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8B5AF" w14:textId="77777777" w:rsidR="004854A5" w:rsidRPr="004854A5" w:rsidRDefault="00742F4B" w:rsidP="004854A5">
      <w:pPr>
        <w:spacing w:before="40" w:after="40" w:line="260" w:lineRule="atLeast"/>
        <w:rPr>
          <w:rFonts w:cs="Calibri"/>
          <w:u w:val="single"/>
          <w:lang w:val="en-US" w:eastAsia="en-GB"/>
        </w:rPr>
      </w:pPr>
      <w:r w:rsidRPr="0049561D">
        <w:rPr>
          <w:rFonts w:cs="Calibri"/>
          <w:b/>
          <w:u w:val="single"/>
          <w:lang w:val="en-US" w:eastAsia="en-GB"/>
        </w:rPr>
        <w:t xml:space="preserve">Investigation into the respiration rate of </w:t>
      </w:r>
      <w:r w:rsidRPr="0049561D">
        <w:rPr>
          <w:rFonts w:cs="Calibri"/>
          <w:b/>
          <w:i/>
          <w:u w:val="single"/>
          <w:lang w:val="en-US" w:eastAsia="en-GB"/>
        </w:rPr>
        <w:t>Saccharomyces cerevisiae</w:t>
      </w:r>
      <w:r w:rsidRPr="00C35992">
        <w:rPr>
          <w:rFonts w:cs="Calibri"/>
          <w:lang w:val="en-US" w:eastAsia="en-GB"/>
        </w:rPr>
        <w:tab/>
      </w:r>
      <w:r w:rsidRPr="002347F3">
        <w:rPr>
          <w:b/>
        </w:rPr>
        <w:tab/>
      </w:r>
      <w:r w:rsidRPr="002347F3">
        <w:rPr>
          <w:b/>
        </w:rPr>
        <w:tab/>
      </w:r>
      <w:r w:rsidR="00C057B6">
        <w:rPr>
          <w:b/>
        </w:rPr>
        <w:t>T</w:t>
      </w:r>
      <w:r w:rsidR="00C057B6" w:rsidRPr="002347F3">
        <w:rPr>
          <w:b/>
        </w:rPr>
        <w:t>EACHER</w:t>
      </w:r>
      <w:r w:rsidR="00C057B6">
        <w:rPr>
          <w:b/>
        </w:rPr>
        <w:t>/TECHNICIAN</w:t>
      </w:r>
      <w:r w:rsidR="00C057B6">
        <w:rPr>
          <w:b/>
        </w:rPr>
        <w:tab/>
      </w:r>
      <w:r w:rsidR="004854A5" w:rsidRPr="00BA0F59">
        <w:rPr>
          <w:rFonts w:cs="Arial"/>
          <w:noProof/>
          <w:lang w:eastAsia="en-GB"/>
        </w:rPr>
        <mc:AlternateContent>
          <mc:Choice Requires="wps">
            <w:drawing>
              <wp:anchor distT="0" distB="0" distL="114300" distR="114300" simplePos="0" relativeHeight="251659264" behindDoc="0" locked="0" layoutInCell="1" allowOverlap="1" wp14:anchorId="55D811AB" wp14:editId="5D2AB100">
                <wp:simplePos x="0" y="0"/>
                <wp:positionH relativeFrom="column">
                  <wp:posOffset>12065</wp:posOffset>
                </wp:positionH>
                <wp:positionV relativeFrom="paragraph">
                  <wp:posOffset>230505</wp:posOffset>
                </wp:positionV>
                <wp:extent cx="6372225" cy="2657475"/>
                <wp:effectExtent l="0" t="0" r="28575" b="2857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2F744860" w14:textId="77777777" w:rsidR="004854A5" w:rsidRPr="002347F3" w:rsidRDefault="004854A5" w:rsidP="004854A5">
                            <w:pPr>
                              <w:rPr>
                                <w:b/>
                              </w:rPr>
                            </w:pPr>
                            <w:r>
                              <w:rPr>
                                <w:b/>
                              </w:rPr>
                              <w:t>Notes for all OCR PAG activities</w:t>
                            </w:r>
                          </w:p>
                          <w:p w14:paraId="1B095C2D" w14:textId="77777777" w:rsidR="004854A5" w:rsidRDefault="004854A5" w:rsidP="004854A5">
                            <w:pPr>
                              <w:pStyle w:val="ListParagraph"/>
                              <w:numPr>
                                <w:ilvl w:val="0"/>
                                <w:numId w:val="20"/>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5121E0E5" w14:textId="77777777" w:rsidR="004854A5" w:rsidRDefault="004854A5" w:rsidP="004854A5">
                            <w:pPr>
                              <w:pStyle w:val="ListParagraph"/>
                              <w:numPr>
                                <w:ilvl w:val="0"/>
                                <w:numId w:val="20"/>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1BBD9406" w14:textId="77777777" w:rsidR="004854A5" w:rsidRDefault="004854A5" w:rsidP="004854A5">
                            <w:pPr>
                              <w:pStyle w:val="ListParagraph"/>
                              <w:numPr>
                                <w:ilvl w:val="0"/>
                                <w:numId w:val="20"/>
                              </w:numPr>
                              <w:spacing w:after="200" w:line="276" w:lineRule="auto"/>
                              <w:rPr>
                                <w:rFonts w:cs="Arial"/>
                                <w:b/>
                              </w:rPr>
                            </w:pPr>
                            <w:r>
                              <w:rPr>
                                <w:rFonts w:cs="Arial"/>
                                <w:b/>
                              </w:rPr>
                              <w:t xml:space="preserve">It is possible for a student to achieve some but not </w:t>
                            </w:r>
                            <w:proofErr w:type="gramStart"/>
                            <w:r>
                              <w:rPr>
                                <w:rFonts w:cs="Arial"/>
                                <w:b/>
                              </w:rPr>
                              <w:t>all of</w:t>
                            </w:r>
                            <w:proofErr w:type="gramEnd"/>
                            <w:r>
                              <w:rPr>
                                <w:rFonts w:cs="Arial"/>
                                <w:b/>
                              </w:rPr>
                              <w:t xml:space="preserve"> the practical skills involved in an activity (and this can be recorded as individual skills achieved or not achieved in the OCR PAG Tracker).</w:t>
                            </w:r>
                          </w:p>
                          <w:p w14:paraId="52E4740F" w14:textId="77777777" w:rsidR="004854A5" w:rsidRPr="00942AF9" w:rsidRDefault="004854A5" w:rsidP="004854A5">
                            <w:pPr>
                              <w:pStyle w:val="ListParagraph"/>
                              <w:numPr>
                                <w:ilvl w:val="0"/>
                                <w:numId w:val="20"/>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21454109" w14:textId="77777777" w:rsidR="004854A5" w:rsidRPr="00942AF9" w:rsidRDefault="004854A5" w:rsidP="004854A5">
                            <w:pPr>
                              <w:pStyle w:val="ListParagraph"/>
                              <w:numPr>
                                <w:ilvl w:val="0"/>
                                <w:numId w:val="20"/>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78DCCB16" w14:textId="77777777" w:rsidR="004854A5" w:rsidRPr="00D718A7" w:rsidRDefault="004854A5" w:rsidP="004854A5">
                            <w:pPr>
                              <w:pStyle w:val="ListParagraph"/>
                              <w:numPr>
                                <w:ilvl w:val="0"/>
                                <w:numId w:val="20"/>
                              </w:numPr>
                              <w:spacing w:after="200" w:line="276" w:lineRule="auto"/>
                              <w:rPr>
                                <w:rFonts w:cs="Arial"/>
                                <w:b/>
                              </w:rPr>
                            </w:pPr>
                            <w:r w:rsidRPr="00D718A7">
                              <w:rPr>
                                <w:b/>
                              </w:rPr>
                              <w:t xml:space="preserve">Centres should trial each activity before giving it to students. </w:t>
                            </w:r>
                          </w:p>
                          <w:p w14:paraId="4967FC82" w14:textId="77777777" w:rsidR="004854A5" w:rsidRDefault="004854A5" w:rsidP="004854A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D811AB" id="_x0000_t202" coordsize="21600,21600" o:spt="202" path="m,l,21600r21600,l21600,xe">
                <v:stroke joinstyle="miter"/>
                <v:path gradientshapeok="t" o:connecttype="rect"/>
              </v:shapetype>
              <v:shape id="Text Box 2" o:spid="_x0000_s1026" type="#_x0000_t202" style="position:absolute;margin-left:.95pt;margin-top:18.15pt;width:501.75pt;height:20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" fillcolor="#d8d8d8 [2732]">
                <v:textbox>
                  <w:txbxContent>
                    <w:p w14:paraId="2F744860" w14:textId="77777777" w:rsidR="004854A5" w:rsidRPr="002347F3" w:rsidRDefault="004854A5" w:rsidP="004854A5">
                      <w:pPr>
                        <w:rPr>
                          <w:b/>
                        </w:rPr>
                      </w:pPr>
                      <w:r>
                        <w:rPr>
                          <w:b/>
                        </w:rPr>
                        <w:t>Notes for all OCR PAG activities</w:t>
                      </w:r>
                    </w:p>
                    <w:p w14:paraId="1B095C2D" w14:textId="77777777" w:rsidR="004854A5" w:rsidRDefault="004854A5" w:rsidP="004854A5">
                      <w:pPr>
                        <w:pStyle w:val="ListParagraph"/>
                        <w:numPr>
                          <w:ilvl w:val="0"/>
                          <w:numId w:val="20"/>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5121E0E5" w14:textId="77777777" w:rsidR="004854A5" w:rsidRDefault="004854A5" w:rsidP="004854A5">
                      <w:pPr>
                        <w:pStyle w:val="ListParagraph"/>
                        <w:numPr>
                          <w:ilvl w:val="0"/>
                          <w:numId w:val="20"/>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1BBD9406" w14:textId="77777777" w:rsidR="004854A5" w:rsidRDefault="004854A5" w:rsidP="004854A5">
                      <w:pPr>
                        <w:pStyle w:val="ListParagraph"/>
                        <w:numPr>
                          <w:ilvl w:val="0"/>
                          <w:numId w:val="20"/>
                        </w:numPr>
                        <w:spacing w:after="200" w:line="276" w:lineRule="auto"/>
                        <w:rPr>
                          <w:rFonts w:cs="Arial"/>
                          <w:b/>
                        </w:rPr>
                      </w:pPr>
                      <w:r>
                        <w:rPr>
                          <w:rFonts w:cs="Arial"/>
                          <w:b/>
                        </w:rPr>
                        <w:t xml:space="preserve">It is possible for a student to achieve some but not </w:t>
                      </w:r>
                      <w:proofErr w:type="gramStart"/>
                      <w:r>
                        <w:rPr>
                          <w:rFonts w:cs="Arial"/>
                          <w:b/>
                        </w:rPr>
                        <w:t>all of</w:t>
                      </w:r>
                      <w:proofErr w:type="gramEnd"/>
                      <w:r>
                        <w:rPr>
                          <w:rFonts w:cs="Arial"/>
                          <w:b/>
                        </w:rPr>
                        <w:t xml:space="preserve"> the practical skills involved in an activity (and this can be recorded as individual skills achieved or not achieved in the OCR PAG Tracker).</w:t>
                      </w:r>
                    </w:p>
                    <w:p w14:paraId="52E4740F" w14:textId="77777777" w:rsidR="004854A5" w:rsidRPr="00942AF9" w:rsidRDefault="004854A5" w:rsidP="004854A5">
                      <w:pPr>
                        <w:pStyle w:val="ListParagraph"/>
                        <w:numPr>
                          <w:ilvl w:val="0"/>
                          <w:numId w:val="20"/>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21454109" w14:textId="77777777" w:rsidR="004854A5" w:rsidRPr="00942AF9" w:rsidRDefault="004854A5" w:rsidP="004854A5">
                      <w:pPr>
                        <w:pStyle w:val="ListParagraph"/>
                        <w:numPr>
                          <w:ilvl w:val="0"/>
                          <w:numId w:val="20"/>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78DCCB16" w14:textId="77777777" w:rsidR="004854A5" w:rsidRPr="00D718A7" w:rsidRDefault="004854A5" w:rsidP="004854A5">
                      <w:pPr>
                        <w:pStyle w:val="ListParagraph"/>
                        <w:numPr>
                          <w:ilvl w:val="0"/>
                          <w:numId w:val="20"/>
                        </w:numPr>
                        <w:spacing w:after="200" w:line="276" w:lineRule="auto"/>
                        <w:rPr>
                          <w:rFonts w:cs="Arial"/>
                          <w:b/>
                        </w:rPr>
                      </w:pPr>
                      <w:r w:rsidRPr="00D718A7">
                        <w:rPr>
                          <w:b/>
                        </w:rPr>
                        <w:t xml:space="preserve">Centres should trial each activity before giving it to students. </w:t>
                      </w:r>
                    </w:p>
                    <w:p w14:paraId="4967FC82" w14:textId="77777777" w:rsidR="004854A5" w:rsidRDefault="004854A5" w:rsidP="004854A5"/>
                  </w:txbxContent>
                </v:textbox>
                <w10:wrap type="topAndBottom"/>
              </v:shape>
            </w:pict>
          </mc:Fallback>
        </mc:AlternateContent>
      </w:r>
    </w:p>
    <w:p w14:paraId="650EF215" w14:textId="77777777" w:rsidR="00742F4B" w:rsidRDefault="00742F4B" w:rsidP="00742F4B"/>
    <w:p w14:paraId="096A050C" w14:textId="77777777" w:rsidR="00742F4B" w:rsidRDefault="00742F4B" w:rsidP="00742F4B">
      <w:pPr>
        <w:rPr>
          <w:b/>
        </w:rPr>
      </w:pPr>
      <w:r>
        <w:rPr>
          <w:b/>
        </w:rPr>
        <w:t>Introduction</w:t>
      </w:r>
    </w:p>
    <w:p w14:paraId="435042AC" w14:textId="77777777" w:rsidR="00742F4B" w:rsidRPr="00E5527D" w:rsidRDefault="00742F4B" w:rsidP="00742F4B">
      <w:r>
        <w:t>This is an opportunity for students to show tha</w:t>
      </w:r>
      <w:r w:rsidR="00D03900">
        <w:t>t they can plan and carry out a short</w:t>
      </w:r>
      <w:r>
        <w:t xml:space="preserve"> investigation. It does not need to be </w:t>
      </w:r>
      <w:r w:rsidR="006249FD">
        <w:t>long</w:t>
      </w:r>
      <w:r>
        <w:t xml:space="preserve"> or ambitious but it does require students to do some background research and produce a suitable method rather than follow pre-prepared instructions.</w:t>
      </w:r>
      <w:r w:rsidR="006249FD">
        <w:t xml:space="preserve"> Students should be given the opportunity to select equipment from a range provided.</w:t>
      </w:r>
    </w:p>
    <w:p w14:paraId="791AABDA" w14:textId="77777777" w:rsidR="00742F4B" w:rsidRDefault="00742F4B" w:rsidP="00742F4B">
      <w:pPr>
        <w:rPr>
          <w:b/>
        </w:rPr>
      </w:pPr>
    </w:p>
    <w:p w14:paraId="0F3FD591" w14:textId="77777777" w:rsidR="00742F4B" w:rsidRDefault="00742F4B" w:rsidP="00742F4B">
      <w:pPr>
        <w:rPr>
          <w:b/>
        </w:rPr>
      </w:pPr>
      <w:r w:rsidRPr="002347F3">
        <w:rPr>
          <w:b/>
        </w:rPr>
        <w:t>Aim</w:t>
      </w:r>
      <w:r w:rsidR="006249FD">
        <w:rPr>
          <w:b/>
        </w:rPr>
        <w:t>s</w:t>
      </w:r>
      <w:r>
        <w:rPr>
          <w:b/>
        </w:rPr>
        <w:t xml:space="preserve"> and skill</w:t>
      </w:r>
      <w:r w:rsidR="006249FD">
        <w:rPr>
          <w:b/>
        </w:rPr>
        <w:t>s</w:t>
      </w:r>
      <w:r w:rsidRPr="002347F3">
        <w:rPr>
          <w:b/>
        </w:rPr>
        <w:t xml:space="preserve"> covered</w:t>
      </w:r>
    </w:p>
    <w:p w14:paraId="1EF0C976" w14:textId="77777777" w:rsidR="00742F4B" w:rsidRPr="00A63BC5" w:rsidRDefault="00742F4B" w:rsidP="00742F4B">
      <w:pPr>
        <w:pStyle w:val="ListParagraph"/>
        <w:numPr>
          <w:ilvl w:val="0"/>
          <w:numId w:val="6"/>
        </w:numPr>
      </w:pPr>
      <w:r w:rsidRPr="00C35992">
        <w:t xml:space="preserve">To </w:t>
      </w:r>
      <w:r>
        <w:t xml:space="preserve">use </w:t>
      </w:r>
      <w:r w:rsidRPr="003C1D64">
        <w:rPr>
          <w:lang w:val="en-US" w:eastAsia="en-GB"/>
        </w:rPr>
        <w:t xml:space="preserve">respiration rate of </w:t>
      </w:r>
      <w:r w:rsidRPr="003C1D64">
        <w:rPr>
          <w:i/>
          <w:lang w:val="en-US" w:eastAsia="en-GB"/>
        </w:rPr>
        <w:t>Saccharomyces cerevisiae</w:t>
      </w:r>
      <w:r w:rsidRPr="00C35992">
        <w:rPr>
          <w:lang w:val="en-US" w:eastAsia="en-GB"/>
        </w:rPr>
        <w:t xml:space="preserve"> </w:t>
      </w:r>
      <w:r>
        <w:rPr>
          <w:lang w:val="en-US" w:eastAsia="en-GB"/>
        </w:rPr>
        <w:t>to develop a short investigation</w:t>
      </w:r>
      <w:r w:rsidR="006249FD">
        <w:rPr>
          <w:lang w:val="en-US" w:eastAsia="en-GB"/>
        </w:rPr>
        <w:t>.</w:t>
      </w:r>
    </w:p>
    <w:p w14:paraId="166D66AC" w14:textId="77777777" w:rsidR="00742F4B" w:rsidRPr="00C35992" w:rsidRDefault="00742F4B" w:rsidP="00742F4B">
      <w:pPr>
        <w:pStyle w:val="ListParagraph"/>
        <w:ind w:left="360"/>
      </w:pPr>
    </w:p>
    <w:p w14:paraId="7E088DCD" w14:textId="77777777" w:rsidR="00742F4B" w:rsidRDefault="00742F4B" w:rsidP="00742F4B">
      <w:pPr>
        <w:rPr>
          <w:b/>
        </w:rPr>
      </w:pPr>
      <w:r>
        <w:rPr>
          <w:b/>
        </w:rPr>
        <w:t>Intended class time</w:t>
      </w:r>
    </w:p>
    <w:p w14:paraId="2934EFF4" w14:textId="77777777" w:rsidR="00742F4B" w:rsidRPr="00A63BC5" w:rsidRDefault="00742F4B" w:rsidP="00742F4B">
      <w:pPr>
        <w:pStyle w:val="ListParagraph"/>
        <w:numPr>
          <w:ilvl w:val="0"/>
          <w:numId w:val="6"/>
        </w:numPr>
      </w:pPr>
      <w:r w:rsidRPr="00A63BC5">
        <w:t>2 - 4 hour</w:t>
      </w:r>
      <w:r w:rsidR="006249FD">
        <w:t>s</w:t>
      </w:r>
    </w:p>
    <w:p w14:paraId="6EE62E7E" w14:textId="77777777" w:rsidR="00C057B6" w:rsidRPr="00F457AD" w:rsidRDefault="00C057B6" w:rsidP="00C057B6">
      <w:pPr>
        <w:rPr>
          <w:b/>
        </w:rPr>
      </w:pPr>
    </w:p>
    <w:p w14:paraId="0F928339" w14:textId="77777777" w:rsidR="00C057B6" w:rsidRPr="00F457AD" w:rsidRDefault="00C057B6" w:rsidP="00C057B6">
      <w:pPr>
        <w:rPr>
          <w:b/>
        </w:rPr>
      </w:pPr>
      <w:r w:rsidRPr="00F457AD">
        <w:rPr>
          <w:b/>
        </w:rPr>
        <w:t>Practical Skills</w:t>
      </w:r>
    </w:p>
    <w:p w14:paraId="02C0E778" w14:textId="77777777" w:rsidR="00C057B6" w:rsidRPr="00F457AD" w:rsidRDefault="00C057B6" w:rsidP="00C057B6">
      <w:pPr>
        <w:pStyle w:val="Pa51"/>
        <w:numPr>
          <w:ilvl w:val="0"/>
          <w:numId w:val="18"/>
        </w:numPr>
        <w:rPr>
          <w:sz w:val="22"/>
          <w:szCs w:val="22"/>
        </w:rPr>
      </w:pPr>
      <w:r>
        <w:rPr>
          <w:sz w:val="22"/>
          <w:szCs w:val="22"/>
        </w:rPr>
        <w:t>1.2.1 (a) A</w:t>
      </w:r>
      <w:r w:rsidRPr="00F457AD">
        <w:rPr>
          <w:sz w:val="22"/>
          <w:szCs w:val="22"/>
        </w:rPr>
        <w:t>pply investigative approaches and methods to practical work</w:t>
      </w:r>
    </w:p>
    <w:p w14:paraId="3D7C9E31" w14:textId="77777777" w:rsidR="00C057B6" w:rsidRPr="00F457AD" w:rsidRDefault="00C057B6" w:rsidP="00C057B6">
      <w:pPr>
        <w:pStyle w:val="Pa51"/>
        <w:numPr>
          <w:ilvl w:val="0"/>
          <w:numId w:val="18"/>
        </w:numPr>
        <w:rPr>
          <w:rFonts w:cs="Calibri"/>
          <w:color w:val="000000"/>
          <w:sz w:val="22"/>
          <w:szCs w:val="22"/>
        </w:rPr>
      </w:pPr>
      <w:r w:rsidRPr="00F457AD">
        <w:rPr>
          <w:sz w:val="22"/>
          <w:szCs w:val="22"/>
        </w:rPr>
        <w:t xml:space="preserve">1.2.1 (b) </w:t>
      </w:r>
      <w:r>
        <w:rPr>
          <w:rFonts w:cs="Calibri"/>
          <w:color w:val="000000"/>
          <w:sz w:val="22"/>
          <w:szCs w:val="22"/>
        </w:rPr>
        <w:t>S</w:t>
      </w:r>
      <w:r w:rsidRPr="00F457AD">
        <w:rPr>
          <w:rFonts w:cs="Calibri"/>
          <w:color w:val="000000"/>
          <w:sz w:val="22"/>
          <w:szCs w:val="22"/>
        </w:rPr>
        <w:t xml:space="preserve">afely and correctly use a range of practical equipment and materials </w:t>
      </w:r>
    </w:p>
    <w:p w14:paraId="70CD8F19" w14:textId="77777777" w:rsidR="00C057B6" w:rsidRPr="00F457AD" w:rsidRDefault="00C057B6" w:rsidP="00C057B6">
      <w:pPr>
        <w:pStyle w:val="Pa51"/>
        <w:numPr>
          <w:ilvl w:val="0"/>
          <w:numId w:val="18"/>
        </w:numPr>
        <w:rPr>
          <w:rFonts w:cs="Calibri"/>
          <w:color w:val="000000"/>
          <w:sz w:val="22"/>
          <w:szCs w:val="22"/>
        </w:rPr>
      </w:pPr>
      <w:r w:rsidRPr="00F457AD">
        <w:rPr>
          <w:sz w:val="22"/>
          <w:szCs w:val="22"/>
        </w:rPr>
        <w:t xml:space="preserve">1.2.1 (d) </w:t>
      </w:r>
      <w:r>
        <w:rPr>
          <w:rFonts w:cs="Calibri"/>
          <w:color w:val="000000"/>
          <w:sz w:val="22"/>
          <w:szCs w:val="22"/>
        </w:rPr>
        <w:t>M</w:t>
      </w:r>
      <w:r w:rsidRPr="00F457AD">
        <w:rPr>
          <w:rFonts w:cs="Calibri"/>
          <w:color w:val="000000"/>
          <w:sz w:val="22"/>
          <w:szCs w:val="22"/>
        </w:rPr>
        <w:t xml:space="preserve">ake and record observations/measurements </w:t>
      </w:r>
    </w:p>
    <w:p w14:paraId="18F7A600" w14:textId="77777777" w:rsidR="00C057B6" w:rsidRPr="00F457AD" w:rsidRDefault="00C057B6" w:rsidP="00C057B6">
      <w:pPr>
        <w:pStyle w:val="Pa51"/>
        <w:numPr>
          <w:ilvl w:val="0"/>
          <w:numId w:val="18"/>
        </w:numPr>
        <w:rPr>
          <w:rFonts w:cs="Calibri"/>
          <w:color w:val="000000"/>
          <w:sz w:val="22"/>
          <w:szCs w:val="22"/>
        </w:rPr>
      </w:pPr>
      <w:r w:rsidRPr="00F457AD">
        <w:rPr>
          <w:sz w:val="22"/>
          <w:szCs w:val="22"/>
        </w:rPr>
        <w:t xml:space="preserve">1.2.1 (e) </w:t>
      </w:r>
      <w:r>
        <w:rPr>
          <w:rFonts w:cs="Calibri"/>
          <w:color w:val="000000"/>
          <w:sz w:val="22"/>
          <w:szCs w:val="22"/>
        </w:rPr>
        <w:t>K</w:t>
      </w:r>
      <w:r w:rsidRPr="00F457AD">
        <w:rPr>
          <w:rFonts w:cs="Calibri"/>
          <w:color w:val="000000"/>
          <w:sz w:val="22"/>
          <w:szCs w:val="22"/>
        </w:rPr>
        <w:t xml:space="preserve">eep appropriate records of experimental activities </w:t>
      </w:r>
    </w:p>
    <w:p w14:paraId="6FA80179" w14:textId="77777777" w:rsidR="00C057B6" w:rsidRPr="00F457AD" w:rsidRDefault="00C057B6" w:rsidP="00C057B6">
      <w:pPr>
        <w:pStyle w:val="Pa51"/>
        <w:numPr>
          <w:ilvl w:val="0"/>
          <w:numId w:val="18"/>
        </w:numPr>
        <w:rPr>
          <w:rFonts w:cs="Calibri"/>
          <w:color w:val="000000"/>
          <w:sz w:val="22"/>
          <w:szCs w:val="22"/>
        </w:rPr>
      </w:pPr>
      <w:r w:rsidRPr="00F457AD">
        <w:rPr>
          <w:sz w:val="22"/>
          <w:szCs w:val="22"/>
        </w:rPr>
        <w:t xml:space="preserve">1.2.1(f) </w:t>
      </w:r>
      <w:r>
        <w:rPr>
          <w:rFonts w:cs="Calibri"/>
          <w:color w:val="000000"/>
          <w:sz w:val="22"/>
          <w:szCs w:val="22"/>
        </w:rPr>
        <w:t>P</w:t>
      </w:r>
      <w:r w:rsidRPr="00F457AD">
        <w:rPr>
          <w:rFonts w:cs="Calibri"/>
          <w:color w:val="000000"/>
          <w:sz w:val="22"/>
          <w:szCs w:val="22"/>
        </w:rPr>
        <w:t xml:space="preserve">resent information and data in a scientific way </w:t>
      </w:r>
    </w:p>
    <w:p w14:paraId="1B4D76FF" w14:textId="77777777" w:rsidR="00C057B6" w:rsidRPr="00F457AD" w:rsidRDefault="00C057B6" w:rsidP="00C057B6">
      <w:pPr>
        <w:pStyle w:val="ListParagraph"/>
        <w:numPr>
          <w:ilvl w:val="0"/>
          <w:numId w:val="18"/>
        </w:numPr>
      </w:pPr>
      <w:r>
        <w:t>1.2.1 (g) U</w:t>
      </w:r>
      <w:r w:rsidRPr="00F457AD">
        <w:t>se appropriate software and tools to process data, carry out research and report findings</w:t>
      </w:r>
    </w:p>
    <w:p w14:paraId="05DAC7D1" w14:textId="77777777" w:rsidR="00C057B6" w:rsidRPr="00F457AD" w:rsidRDefault="00C057B6" w:rsidP="00C057B6">
      <w:pPr>
        <w:pStyle w:val="ListParagraph"/>
        <w:numPr>
          <w:ilvl w:val="0"/>
          <w:numId w:val="18"/>
        </w:numPr>
      </w:pPr>
      <w:r>
        <w:t>1.2.1 (h) U</w:t>
      </w:r>
      <w:r w:rsidRPr="00F457AD">
        <w:t>se online and offline research skills including websites, textbooks and other printed scientific sources of information</w:t>
      </w:r>
    </w:p>
    <w:p w14:paraId="353052BA" w14:textId="77777777" w:rsidR="00C057B6" w:rsidRPr="00F457AD" w:rsidRDefault="00C057B6" w:rsidP="00C057B6">
      <w:pPr>
        <w:pStyle w:val="ListParagraph"/>
        <w:numPr>
          <w:ilvl w:val="0"/>
          <w:numId w:val="18"/>
        </w:numPr>
      </w:pPr>
      <w:r>
        <w:t>1.2.1 (</w:t>
      </w:r>
      <w:proofErr w:type="spellStart"/>
      <w:r>
        <w:t>i</w:t>
      </w:r>
      <w:proofErr w:type="spellEnd"/>
      <w:r>
        <w:t>) C</w:t>
      </w:r>
      <w:r w:rsidRPr="00F457AD">
        <w:t>orrectly cite sources of information</w:t>
      </w:r>
    </w:p>
    <w:p w14:paraId="19E26D15" w14:textId="77777777" w:rsidR="00C057B6" w:rsidRPr="00F457AD" w:rsidRDefault="00C057B6" w:rsidP="00C057B6">
      <w:pPr>
        <w:pStyle w:val="Pa51"/>
        <w:numPr>
          <w:ilvl w:val="0"/>
          <w:numId w:val="18"/>
        </w:numPr>
        <w:rPr>
          <w:rFonts w:cs="Calibri"/>
          <w:color w:val="000000"/>
          <w:sz w:val="22"/>
          <w:szCs w:val="22"/>
        </w:rPr>
      </w:pPr>
      <w:r w:rsidRPr="00F457AD">
        <w:rPr>
          <w:sz w:val="22"/>
          <w:szCs w:val="22"/>
        </w:rPr>
        <w:t xml:space="preserve">1.2.1 (j) </w:t>
      </w:r>
      <w:r>
        <w:rPr>
          <w:rFonts w:cs="Calibri"/>
          <w:color w:val="000000"/>
          <w:sz w:val="22"/>
          <w:szCs w:val="22"/>
        </w:rPr>
        <w:t>U</w:t>
      </w:r>
      <w:r w:rsidRPr="00F457AD">
        <w:rPr>
          <w:rFonts w:cs="Calibri"/>
          <w:color w:val="000000"/>
          <w:sz w:val="22"/>
          <w:szCs w:val="22"/>
        </w:rPr>
        <w:t>se a wide range of experimental and practical instruments, equipment and techniques appropriate to the knowledge and understanding included in the specification</w:t>
      </w:r>
    </w:p>
    <w:p w14:paraId="1E7F8B5C" w14:textId="77777777" w:rsidR="00C057B6" w:rsidRPr="00F457AD" w:rsidRDefault="00C057B6" w:rsidP="00C057B6">
      <w:pPr>
        <w:pStyle w:val="Pa51"/>
        <w:numPr>
          <w:ilvl w:val="0"/>
          <w:numId w:val="18"/>
        </w:numPr>
        <w:rPr>
          <w:rFonts w:cs="Calibri"/>
          <w:color w:val="000000"/>
          <w:sz w:val="22"/>
          <w:szCs w:val="22"/>
        </w:rPr>
      </w:pPr>
      <w:r w:rsidRPr="00F457AD">
        <w:rPr>
          <w:sz w:val="22"/>
          <w:szCs w:val="22"/>
        </w:rPr>
        <w:t xml:space="preserve">1.2.2 (a) </w:t>
      </w:r>
      <w:r>
        <w:rPr>
          <w:rFonts w:cs="Calibri"/>
          <w:color w:val="000000"/>
          <w:sz w:val="22"/>
          <w:szCs w:val="22"/>
        </w:rPr>
        <w:t>U</w:t>
      </w:r>
      <w:r w:rsidRPr="00F457AD">
        <w:rPr>
          <w:rFonts w:cs="Calibri"/>
          <w:color w:val="000000"/>
          <w:sz w:val="22"/>
          <w:szCs w:val="22"/>
        </w:rPr>
        <w:t xml:space="preserve">se of appropriate apparatus to record a range of quantitative measurements (mass, time, volume, temperature, length and pH) </w:t>
      </w:r>
    </w:p>
    <w:p w14:paraId="1E11FBE6" w14:textId="77777777" w:rsidR="00C057B6" w:rsidRPr="00F457AD" w:rsidRDefault="00C057B6" w:rsidP="00C057B6">
      <w:pPr>
        <w:rPr>
          <w:b/>
        </w:rPr>
      </w:pPr>
    </w:p>
    <w:p w14:paraId="32F9783A" w14:textId="77777777" w:rsidR="00C057B6" w:rsidRPr="00F457AD" w:rsidRDefault="00C057B6" w:rsidP="00C057B6">
      <w:pPr>
        <w:rPr>
          <w:b/>
        </w:rPr>
      </w:pPr>
      <w:r w:rsidRPr="00F457AD">
        <w:rPr>
          <w:b/>
        </w:rPr>
        <w:t>CPAC</w:t>
      </w:r>
    </w:p>
    <w:p w14:paraId="27862276" w14:textId="2852641C" w:rsidR="00C057B6" w:rsidRDefault="00C057B6" w:rsidP="00C057B6">
      <w:r w:rsidRPr="00F457AD">
        <w:t>2, 3, 4 and 5</w:t>
      </w:r>
    </w:p>
    <w:p w14:paraId="7BD75EBC" w14:textId="3321A5CA" w:rsidR="001347F7" w:rsidRDefault="001347F7" w:rsidP="00C057B6"/>
    <w:p w14:paraId="2CE20BA7" w14:textId="77777777" w:rsidR="001347F7" w:rsidRPr="00F457AD" w:rsidRDefault="001347F7" w:rsidP="00C057B6">
      <w:bookmarkStart w:id="0" w:name="_GoBack"/>
      <w:bookmarkEnd w:id="0"/>
    </w:p>
    <w:p w14:paraId="5FE4D717" w14:textId="77777777" w:rsidR="00742F4B" w:rsidRDefault="00742F4B" w:rsidP="00742F4B">
      <w:pPr>
        <w:rPr>
          <w:b/>
        </w:rPr>
      </w:pPr>
    </w:p>
    <w:p w14:paraId="691C7F78" w14:textId="77777777" w:rsidR="006249FD" w:rsidRDefault="00483C8B" w:rsidP="00742F4B">
      <w:pPr>
        <w:rPr>
          <w:b/>
        </w:rPr>
      </w:pPr>
      <w:r>
        <w:rPr>
          <w:b/>
        </w:rPr>
        <w:lastRenderedPageBreak/>
        <w:t xml:space="preserve">Links to </w:t>
      </w:r>
      <w:r w:rsidR="00684161">
        <w:rPr>
          <w:b/>
        </w:rPr>
        <w:t xml:space="preserve">the </w:t>
      </w:r>
      <w:r>
        <w:rPr>
          <w:b/>
        </w:rPr>
        <w:t>specification</w:t>
      </w:r>
      <w:r w:rsidR="00684161">
        <w:rPr>
          <w:b/>
        </w:rPr>
        <w:t>s</w:t>
      </w:r>
    </w:p>
    <w:p w14:paraId="055310F0" w14:textId="77777777" w:rsidR="00742F4B" w:rsidRPr="00F457AD" w:rsidRDefault="00742F4B" w:rsidP="00742F4B">
      <w:pPr>
        <w:rPr>
          <w:b/>
        </w:rPr>
      </w:pPr>
      <w:r w:rsidRPr="00F457AD">
        <w:rPr>
          <w:b/>
        </w:rPr>
        <w:t>Biology A</w:t>
      </w:r>
    </w:p>
    <w:p w14:paraId="5EBD81B4" w14:textId="77777777" w:rsidR="006249FD" w:rsidRPr="00F457AD" w:rsidRDefault="006249FD" w:rsidP="00487FE5">
      <w:pPr>
        <w:pStyle w:val="ListParagraph"/>
        <w:numPr>
          <w:ilvl w:val="0"/>
          <w:numId w:val="6"/>
        </w:numPr>
      </w:pPr>
      <w:r w:rsidRPr="00F457AD">
        <w:t>5.2.2 (</w:t>
      </w:r>
      <w:proofErr w:type="spellStart"/>
      <w:r w:rsidRPr="00F457AD">
        <w:t>i</w:t>
      </w:r>
      <w:proofErr w:type="spellEnd"/>
      <w:r w:rsidRPr="00F457AD">
        <w:t>)(</w:t>
      </w:r>
      <w:proofErr w:type="spellStart"/>
      <w:r w:rsidRPr="00F457AD">
        <w:t>i</w:t>
      </w:r>
      <w:proofErr w:type="spellEnd"/>
      <w:r w:rsidR="0091522E">
        <w:t>) T</w:t>
      </w:r>
      <w:r w:rsidR="00483C8B" w:rsidRPr="00F457AD">
        <w:t xml:space="preserve">he process of anaerobic respiration in eukaryotes </w:t>
      </w:r>
    </w:p>
    <w:p w14:paraId="2725D146" w14:textId="77777777" w:rsidR="006249FD" w:rsidRPr="00F457AD" w:rsidRDefault="006249FD" w:rsidP="00487FE5">
      <w:pPr>
        <w:pStyle w:val="ListParagraph"/>
        <w:numPr>
          <w:ilvl w:val="0"/>
          <w:numId w:val="6"/>
        </w:numPr>
      </w:pPr>
      <w:r w:rsidRPr="00F457AD">
        <w:t>5.2.2 (</w:t>
      </w:r>
      <w:proofErr w:type="spellStart"/>
      <w:r w:rsidRPr="00F457AD">
        <w:t>i</w:t>
      </w:r>
      <w:proofErr w:type="spellEnd"/>
      <w:r w:rsidRPr="00F457AD">
        <w:t xml:space="preserve">)(ii) </w:t>
      </w:r>
      <w:r w:rsidR="0091522E">
        <w:t>P</w:t>
      </w:r>
      <w:r w:rsidR="00483C8B" w:rsidRPr="00F457AD">
        <w:t>ractical investigations into respiration</w:t>
      </w:r>
      <w:r w:rsidRPr="00F457AD">
        <w:t xml:space="preserve"> </w:t>
      </w:r>
      <w:r w:rsidR="00483C8B" w:rsidRPr="00F457AD">
        <w:t xml:space="preserve">rates in yeast, under aerobic and anaerobic conditions, </w:t>
      </w:r>
    </w:p>
    <w:p w14:paraId="70DA4012" w14:textId="77777777" w:rsidR="00742F4B" w:rsidRPr="00F457AD" w:rsidRDefault="006249FD" w:rsidP="00487FE5">
      <w:pPr>
        <w:pStyle w:val="ListParagraph"/>
        <w:numPr>
          <w:ilvl w:val="0"/>
          <w:numId w:val="6"/>
        </w:numPr>
      </w:pPr>
      <w:r w:rsidRPr="00F457AD">
        <w:t xml:space="preserve">5.2.2 (l) </w:t>
      </w:r>
      <w:r w:rsidR="0091522E">
        <w:t>P</w:t>
      </w:r>
      <w:r w:rsidR="00483C8B" w:rsidRPr="00F457AD">
        <w:t>ractical investigations into the effect of factors such as temperature, substrate concentration and different respiratory substrates on the rate of respiration</w:t>
      </w:r>
    </w:p>
    <w:p w14:paraId="7FD8E3FA" w14:textId="77777777" w:rsidR="00742F4B" w:rsidRPr="00F457AD" w:rsidRDefault="00742F4B" w:rsidP="00742F4B">
      <w:pPr>
        <w:rPr>
          <w:b/>
        </w:rPr>
      </w:pPr>
    </w:p>
    <w:p w14:paraId="3EAEEE53" w14:textId="77777777" w:rsidR="00742F4B" w:rsidRPr="00F457AD" w:rsidRDefault="00742F4B" w:rsidP="00742F4B">
      <w:pPr>
        <w:rPr>
          <w:b/>
        </w:rPr>
      </w:pPr>
      <w:r w:rsidRPr="00F457AD">
        <w:rPr>
          <w:b/>
        </w:rPr>
        <w:t>Biology B</w:t>
      </w:r>
    </w:p>
    <w:p w14:paraId="57F9AD68" w14:textId="77777777" w:rsidR="006249FD" w:rsidRPr="00F457AD" w:rsidRDefault="006249FD" w:rsidP="00487FE5">
      <w:pPr>
        <w:pStyle w:val="ListParagraph"/>
        <w:numPr>
          <w:ilvl w:val="0"/>
          <w:numId w:val="17"/>
        </w:numPr>
      </w:pPr>
      <w:r w:rsidRPr="00F457AD">
        <w:t xml:space="preserve">4.1.1 (e) </w:t>
      </w:r>
      <w:r w:rsidR="0091522E">
        <w:t>A</w:t>
      </w:r>
      <w:r w:rsidR="00483C8B" w:rsidRPr="00F457AD">
        <w:t xml:space="preserve">n outline of the process of anaerobic respiration in muscle cells and in yeast, </w:t>
      </w:r>
    </w:p>
    <w:p w14:paraId="207E6505" w14:textId="77777777" w:rsidR="006249FD" w:rsidRPr="00F457AD" w:rsidRDefault="006249FD" w:rsidP="00487FE5">
      <w:pPr>
        <w:pStyle w:val="ListParagraph"/>
        <w:numPr>
          <w:ilvl w:val="0"/>
          <w:numId w:val="17"/>
        </w:numPr>
      </w:pPr>
      <w:r w:rsidRPr="00F457AD">
        <w:t>4.1.1 (g)(</w:t>
      </w:r>
      <w:proofErr w:type="spellStart"/>
      <w:r w:rsidRPr="00F457AD">
        <w:t>i</w:t>
      </w:r>
      <w:proofErr w:type="spellEnd"/>
      <w:r w:rsidRPr="00F457AD">
        <w:t xml:space="preserve">) </w:t>
      </w:r>
      <w:r w:rsidR="0091522E">
        <w:t>T</w:t>
      </w:r>
      <w:r w:rsidR="00483C8B" w:rsidRPr="00F457AD">
        <w:t xml:space="preserve">he use of respirometers and other methods to investigate the rate of respiration </w:t>
      </w:r>
    </w:p>
    <w:p w14:paraId="2BF63C6C" w14:textId="77777777" w:rsidR="00483C8B" w:rsidRPr="00F457AD" w:rsidRDefault="006249FD" w:rsidP="00487FE5">
      <w:pPr>
        <w:pStyle w:val="ListParagraph"/>
        <w:numPr>
          <w:ilvl w:val="0"/>
          <w:numId w:val="17"/>
        </w:numPr>
      </w:pPr>
      <w:r w:rsidRPr="00F457AD">
        <w:t>4.1.1 (g)</w:t>
      </w:r>
      <w:r w:rsidR="0091522E">
        <w:t>(ii) P</w:t>
      </w:r>
      <w:r w:rsidR="00483C8B" w:rsidRPr="00F457AD">
        <w:t>ractical investigations into the effect of temperature, substrate concentration, anaerobic conditions and different respiratory substr</w:t>
      </w:r>
      <w:r w:rsidRPr="00F457AD">
        <w:t>ates on the rate of respiration</w:t>
      </w:r>
    </w:p>
    <w:p w14:paraId="2078B947" w14:textId="77777777" w:rsidR="00C057B6" w:rsidRDefault="00C057B6" w:rsidP="00742F4B">
      <w:pPr>
        <w:rPr>
          <w:b/>
        </w:rPr>
      </w:pPr>
    </w:p>
    <w:p w14:paraId="52689B8E" w14:textId="77777777" w:rsidR="00742F4B" w:rsidRPr="00F457AD" w:rsidRDefault="00742F4B" w:rsidP="00742F4B">
      <w:pPr>
        <w:rPr>
          <w:b/>
        </w:rPr>
      </w:pPr>
      <w:r w:rsidRPr="00F457AD">
        <w:rPr>
          <w:b/>
        </w:rPr>
        <w:t>Mathematical Skills</w:t>
      </w:r>
      <w:r w:rsidR="0049795B" w:rsidRPr="00F457AD">
        <w:rPr>
          <w:b/>
        </w:rPr>
        <w:t xml:space="preserve"> (these will vary depending on the investig</w:t>
      </w:r>
      <w:r w:rsidR="00137407" w:rsidRPr="00F457AD">
        <w:rPr>
          <w:b/>
        </w:rPr>
        <w:t>ation but are likely to include</w:t>
      </w:r>
      <w:r w:rsidR="0049795B" w:rsidRPr="00F457AD">
        <w:rPr>
          <w:b/>
        </w:rPr>
        <w:t>)</w:t>
      </w:r>
      <w:r w:rsidR="00137407" w:rsidRPr="00F457AD">
        <w:rPr>
          <w:b/>
        </w:rPr>
        <w:t>:</w:t>
      </w:r>
    </w:p>
    <w:p w14:paraId="12246A5C" w14:textId="77777777" w:rsidR="00115C17" w:rsidRDefault="00115C17" w:rsidP="00742F4B">
      <w:r>
        <w:t>M0.1 Recognise and make use of appropriate units in calculations</w:t>
      </w:r>
    </w:p>
    <w:p w14:paraId="1A1101BF" w14:textId="77777777" w:rsidR="0049795B" w:rsidRPr="00F457AD" w:rsidRDefault="0049795B" w:rsidP="00742F4B">
      <w:r w:rsidRPr="00F457AD">
        <w:t>M0.2</w:t>
      </w:r>
      <w:r w:rsidR="00115C17">
        <w:t xml:space="preserve"> Recognise and use expressions in decimal and standard form</w:t>
      </w:r>
    </w:p>
    <w:p w14:paraId="197CCA51" w14:textId="77777777" w:rsidR="00115C17" w:rsidRDefault="00115C17" w:rsidP="00742F4B">
      <w:r>
        <w:t>M1.1</w:t>
      </w:r>
      <w:r w:rsidR="0049795B" w:rsidRPr="00F457AD">
        <w:t xml:space="preserve"> </w:t>
      </w:r>
      <w:r>
        <w:t>Use an appropriate number of significant figures</w:t>
      </w:r>
    </w:p>
    <w:p w14:paraId="636A354E" w14:textId="77777777" w:rsidR="00115C17" w:rsidRDefault="00115C17" w:rsidP="00742F4B">
      <w:r>
        <w:t>M1.2 Find arithmetic means</w:t>
      </w:r>
    </w:p>
    <w:p w14:paraId="7C8BCDCB" w14:textId="77777777" w:rsidR="00115C17" w:rsidRDefault="00115C17" w:rsidP="00742F4B">
      <w:r>
        <w:t>M1.3 Construct and interpret frequency tables and diagrams, bar charts and histograms</w:t>
      </w:r>
    </w:p>
    <w:p w14:paraId="1A62EA7F" w14:textId="77777777" w:rsidR="00115C17" w:rsidRDefault="00115C17" w:rsidP="00742F4B">
      <w:r>
        <w:t>M1.9 Select and use a statistical test</w:t>
      </w:r>
    </w:p>
    <w:p w14:paraId="5FCAC674" w14:textId="77777777" w:rsidR="00115C17" w:rsidRDefault="00115C17" w:rsidP="00742F4B">
      <w:r>
        <w:t>M1.10 Understand measures of dispersion, including standard deviation and range</w:t>
      </w:r>
    </w:p>
    <w:p w14:paraId="012C3273" w14:textId="77777777" w:rsidR="0049795B" w:rsidRPr="00F457AD" w:rsidRDefault="0049795B" w:rsidP="00742F4B">
      <w:r w:rsidRPr="00F457AD">
        <w:t>M1.11</w:t>
      </w:r>
      <w:r w:rsidR="00115C17">
        <w:t xml:space="preserve"> Identify uncertainties in measurements and use simple techniques to determine uncertainty when data are combined</w:t>
      </w:r>
    </w:p>
    <w:p w14:paraId="1798253F" w14:textId="77777777" w:rsidR="00115C17" w:rsidRDefault="00115C17" w:rsidP="00742F4B">
      <w:r>
        <w:t>M3.1 Translate information between graphical, numerical and algebraic forms</w:t>
      </w:r>
    </w:p>
    <w:p w14:paraId="42D98F98" w14:textId="77777777" w:rsidR="0049795B" w:rsidRPr="00F457AD" w:rsidRDefault="0049795B" w:rsidP="00742F4B">
      <w:r w:rsidRPr="00F457AD">
        <w:t>M3.2</w:t>
      </w:r>
      <w:r w:rsidR="00115C17">
        <w:t xml:space="preserve"> Plot two variables from experimental or other data</w:t>
      </w:r>
    </w:p>
    <w:p w14:paraId="2F6697EB" w14:textId="77777777" w:rsidR="00C32DE7" w:rsidRDefault="00C32DE7" w:rsidP="00742F4B">
      <w:pPr>
        <w:rPr>
          <w:b/>
        </w:rPr>
      </w:pPr>
    </w:p>
    <w:p w14:paraId="0DDEDE80" w14:textId="77777777" w:rsidR="00C814A8" w:rsidRPr="00BD47E6" w:rsidRDefault="00C814A8" w:rsidP="00C814A8">
      <w:pPr>
        <w:rPr>
          <w:rFonts w:cstheme="minorHAnsi"/>
          <w:b/>
        </w:rPr>
      </w:pPr>
      <w:r w:rsidRPr="00BD47E6">
        <w:rPr>
          <w:rFonts w:cstheme="minorHAnsi"/>
          <w:b/>
        </w:rPr>
        <w:t>Chemicals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3293"/>
        <w:gridCol w:w="3293"/>
      </w:tblGrid>
      <w:tr w:rsidR="00C814A8" w:rsidRPr="00BD47E6" w14:paraId="1922EC43" w14:textId="77777777" w:rsidTr="00666EBE">
        <w:trPr>
          <w:trHeight w:val="257"/>
        </w:trPr>
        <w:tc>
          <w:tcPr>
            <w:tcW w:w="3293" w:type="dxa"/>
            <w:tcBorders>
              <w:top w:val="single" w:sz="4" w:space="0" w:color="auto"/>
              <w:left w:val="single" w:sz="4" w:space="0" w:color="auto"/>
              <w:bottom w:val="single" w:sz="4" w:space="0" w:color="auto"/>
              <w:right w:val="single" w:sz="4" w:space="0" w:color="auto"/>
            </w:tcBorders>
            <w:hideMark/>
          </w:tcPr>
          <w:p w14:paraId="3A0A9CF5" w14:textId="77777777" w:rsidR="00C814A8" w:rsidRPr="00BD47E6" w:rsidRDefault="00C814A8" w:rsidP="00666EBE">
            <w:pPr>
              <w:autoSpaceDE w:val="0"/>
              <w:autoSpaceDN w:val="0"/>
              <w:adjustRightInd w:val="0"/>
              <w:rPr>
                <w:rFonts w:cstheme="minorHAnsi"/>
                <w:color w:val="000000"/>
              </w:rPr>
            </w:pPr>
            <w:r w:rsidRPr="00BD47E6">
              <w:rPr>
                <w:rFonts w:cstheme="minorHAnsi"/>
                <w:b/>
                <w:bCs/>
                <w:color w:val="000000"/>
              </w:rPr>
              <w:t xml:space="preserve">Label </w:t>
            </w:r>
          </w:p>
        </w:tc>
        <w:tc>
          <w:tcPr>
            <w:tcW w:w="3293" w:type="dxa"/>
            <w:tcBorders>
              <w:top w:val="single" w:sz="4" w:space="0" w:color="auto"/>
              <w:left w:val="single" w:sz="4" w:space="0" w:color="auto"/>
              <w:bottom w:val="single" w:sz="4" w:space="0" w:color="auto"/>
              <w:right w:val="single" w:sz="4" w:space="0" w:color="auto"/>
            </w:tcBorders>
            <w:hideMark/>
          </w:tcPr>
          <w:p w14:paraId="44342F48" w14:textId="77777777" w:rsidR="00C814A8" w:rsidRPr="00BD47E6" w:rsidRDefault="00C814A8" w:rsidP="00666EBE">
            <w:pPr>
              <w:autoSpaceDE w:val="0"/>
              <w:autoSpaceDN w:val="0"/>
              <w:adjustRightInd w:val="0"/>
              <w:rPr>
                <w:rFonts w:cstheme="minorHAnsi"/>
                <w:color w:val="000000"/>
              </w:rPr>
            </w:pPr>
            <w:r w:rsidRPr="00BD47E6">
              <w:rPr>
                <w:rFonts w:cstheme="minorHAnsi"/>
                <w:b/>
                <w:bCs/>
                <w:color w:val="000000"/>
              </w:rPr>
              <w:t xml:space="preserve">Identity </w:t>
            </w:r>
          </w:p>
        </w:tc>
        <w:tc>
          <w:tcPr>
            <w:tcW w:w="3293" w:type="dxa"/>
            <w:tcBorders>
              <w:top w:val="single" w:sz="4" w:space="0" w:color="auto"/>
              <w:left w:val="single" w:sz="4" w:space="0" w:color="auto"/>
              <w:bottom w:val="single" w:sz="4" w:space="0" w:color="auto"/>
              <w:right w:val="single" w:sz="4" w:space="0" w:color="auto"/>
            </w:tcBorders>
            <w:hideMark/>
          </w:tcPr>
          <w:p w14:paraId="2106B38D" w14:textId="77777777" w:rsidR="00C814A8" w:rsidRPr="00BD47E6" w:rsidRDefault="00C814A8" w:rsidP="00666EBE">
            <w:pPr>
              <w:autoSpaceDE w:val="0"/>
              <w:autoSpaceDN w:val="0"/>
              <w:adjustRightInd w:val="0"/>
              <w:rPr>
                <w:rFonts w:cstheme="minorHAnsi"/>
                <w:color w:val="000000"/>
              </w:rPr>
            </w:pPr>
            <w:r w:rsidRPr="00BD47E6">
              <w:rPr>
                <w:rFonts w:cstheme="minorHAnsi"/>
                <w:b/>
                <w:bCs/>
                <w:color w:val="000000"/>
              </w:rPr>
              <w:t xml:space="preserve">Hazard information </w:t>
            </w:r>
          </w:p>
        </w:tc>
      </w:tr>
      <w:tr w:rsidR="00BD47E6" w:rsidRPr="00BD47E6" w14:paraId="5F7763D3" w14:textId="77777777" w:rsidTr="00666EBE">
        <w:trPr>
          <w:trHeight w:val="257"/>
        </w:trPr>
        <w:tc>
          <w:tcPr>
            <w:tcW w:w="3293" w:type="dxa"/>
            <w:tcBorders>
              <w:top w:val="single" w:sz="4" w:space="0" w:color="auto"/>
              <w:left w:val="single" w:sz="4" w:space="0" w:color="auto"/>
              <w:bottom w:val="single" w:sz="4" w:space="0" w:color="auto"/>
              <w:right w:val="single" w:sz="4" w:space="0" w:color="auto"/>
            </w:tcBorders>
          </w:tcPr>
          <w:p w14:paraId="6BCE771E" w14:textId="77777777" w:rsidR="00BD47E6" w:rsidRDefault="00BD47E6" w:rsidP="00666EBE">
            <w:pPr>
              <w:autoSpaceDE w:val="0"/>
              <w:autoSpaceDN w:val="0"/>
              <w:adjustRightInd w:val="0"/>
              <w:rPr>
                <w:rFonts w:cstheme="minorHAnsi"/>
                <w:bCs/>
                <w:color w:val="000000"/>
              </w:rPr>
            </w:pPr>
            <w:r w:rsidRPr="00BD47E6">
              <w:rPr>
                <w:rFonts w:cstheme="minorHAnsi"/>
                <w:bCs/>
                <w:color w:val="000000"/>
              </w:rPr>
              <w:t>Glucose</w:t>
            </w:r>
          </w:p>
          <w:p w14:paraId="6ABC9D40" w14:textId="77777777" w:rsidR="00BD47E6" w:rsidRPr="00BD47E6" w:rsidRDefault="00BD47E6" w:rsidP="00666EBE">
            <w:pPr>
              <w:autoSpaceDE w:val="0"/>
              <w:autoSpaceDN w:val="0"/>
              <w:adjustRightInd w:val="0"/>
              <w:rPr>
                <w:rFonts w:cstheme="minorHAnsi"/>
                <w:bCs/>
                <w:color w:val="000000"/>
              </w:rPr>
            </w:pPr>
          </w:p>
        </w:tc>
        <w:tc>
          <w:tcPr>
            <w:tcW w:w="3293" w:type="dxa"/>
            <w:tcBorders>
              <w:top w:val="single" w:sz="4" w:space="0" w:color="auto"/>
              <w:left w:val="single" w:sz="4" w:space="0" w:color="auto"/>
              <w:bottom w:val="single" w:sz="4" w:space="0" w:color="auto"/>
              <w:right w:val="single" w:sz="4" w:space="0" w:color="auto"/>
            </w:tcBorders>
          </w:tcPr>
          <w:p w14:paraId="60E99B0E" w14:textId="77777777" w:rsidR="00BD47E6" w:rsidRPr="00BD47E6" w:rsidRDefault="00BD47E6" w:rsidP="00666EBE">
            <w:pPr>
              <w:autoSpaceDE w:val="0"/>
              <w:autoSpaceDN w:val="0"/>
              <w:adjustRightInd w:val="0"/>
              <w:rPr>
                <w:rFonts w:cstheme="minorHAnsi"/>
                <w:bCs/>
                <w:color w:val="000000"/>
              </w:rPr>
            </w:pPr>
            <w:r w:rsidRPr="00BD47E6">
              <w:rPr>
                <w:rFonts w:cstheme="minorHAnsi"/>
                <w:bCs/>
                <w:color w:val="000000"/>
              </w:rPr>
              <w:t>20% Glucose solution</w:t>
            </w:r>
          </w:p>
        </w:tc>
        <w:tc>
          <w:tcPr>
            <w:tcW w:w="3293" w:type="dxa"/>
            <w:tcBorders>
              <w:top w:val="single" w:sz="4" w:space="0" w:color="auto"/>
              <w:left w:val="single" w:sz="4" w:space="0" w:color="auto"/>
              <w:bottom w:val="single" w:sz="4" w:space="0" w:color="auto"/>
              <w:right w:val="single" w:sz="4" w:space="0" w:color="auto"/>
            </w:tcBorders>
          </w:tcPr>
          <w:p w14:paraId="7CEE5D1F" w14:textId="77777777" w:rsidR="00BD47E6" w:rsidRPr="00BD47E6" w:rsidRDefault="00BD47E6" w:rsidP="00666EBE">
            <w:pPr>
              <w:autoSpaceDE w:val="0"/>
              <w:autoSpaceDN w:val="0"/>
              <w:adjustRightInd w:val="0"/>
              <w:rPr>
                <w:rFonts w:cstheme="minorHAnsi"/>
                <w:bCs/>
                <w:color w:val="000000"/>
              </w:rPr>
            </w:pPr>
            <w:r w:rsidRPr="00BD47E6">
              <w:rPr>
                <w:rFonts w:cstheme="minorHAnsi"/>
                <w:bCs/>
                <w:color w:val="000000"/>
              </w:rPr>
              <w:t>No known hazard</w:t>
            </w:r>
            <w:r w:rsidR="001240B8">
              <w:rPr>
                <w:rFonts w:cstheme="minorHAnsi"/>
                <w:bCs/>
                <w:color w:val="000000"/>
              </w:rPr>
              <w:t>.</w:t>
            </w:r>
          </w:p>
        </w:tc>
      </w:tr>
      <w:tr w:rsidR="00BD47E6" w:rsidRPr="00BD47E6" w14:paraId="2148741D" w14:textId="77777777" w:rsidTr="00666EBE">
        <w:trPr>
          <w:trHeight w:val="257"/>
        </w:trPr>
        <w:tc>
          <w:tcPr>
            <w:tcW w:w="3293" w:type="dxa"/>
            <w:tcBorders>
              <w:top w:val="single" w:sz="4" w:space="0" w:color="auto"/>
              <w:left w:val="single" w:sz="4" w:space="0" w:color="auto"/>
              <w:bottom w:val="single" w:sz="4" w:space="0" w:color="auto"/>
              <w:right w:val="single" w:sz="4" w:space="0" w:color="auto"/>
            </w:tcBorders>
          </w:tcPr>
          <w:p w14:paraId="023D6F58" w14:textId="77777777" w:rsidR="00BD47E6" w:rsidRDefault="00BD47E6" w:rsidP="00666EBE">
            <w:pPr>
              <w:autoSpaceDE w:val="0"/>
              <w:autoSpaceDN w:val="0"/>
              <w:adjustRightInd w:val="0"/>
              <w:rPr>
                <w:rFonts w:cstheme="minorHAnsi"/>
                <w:bCs/>
                <w:color w:val="000000"/>
              </w:rPr>
            </w:pPr>
            <w:r w:rsidRPr="00BD47E6">
              <w:rPr>
                <w:rFonts w:cstheme="minorHAnsi"/>
                <w:bCs/>
                <w:color w:val="000000"/>
              </w:rPr>
              <w:t>Fructose</w:t>
            </w:r>
          </w:p>
          <w:p w14:paraId="09E546B5" w14:textId="77777777" w:rsidR="00BD47E6" w:rsidRPr="00BD47E6" w:rsidRDefault="00BD47E6" w:rsidP="00666EBE">
            <w:pPr>
              <w:autoSpaceDE w:val="0"/>
              <w:autoSpaceDN w:val="0"/>
              <w:adjustRightInd w:val="0"/>
              <w:rPr>
                <w:rFonts w:cstheme="minorHAnsi"/>
                <w:bCs/>
                <w:color w:val="000000"/>
              </w:rPr>
            </w:pPr>
          </w:p>
        </w:tc>
        <w:tc>
          <w:tcPr>
            <w:tcW w:w="3293" w:type="dxa"/>
            <w:tcBorders>
              <w:top w:val="single" w:sz="4" w:space="0" w:color="auto"/>
              <w:left w:val="single" w:sz="4" w:space="0" w:color="auto"/>
              <w:bottom w:val="single" w:sz="4" w:space="0" w:color="auto"/>
              <w:right w:val="single" w:sz="4" w:space="0" w:color="auto"/>
            </w:tcBorders>
          </w:tcPr>
          <w:p w14:paraId="3BD64906" w14:textId="77777777" w:rsidR="00BD47E6" w:rsidRPr="00BD47E6" w:rsidRDefault="00BD47E6" w:rsidP="00666EBE">
            <w:pPr>
              <w:autoSpaceDE w:val="0"/>
              <w:autoSpaceDN w:val="0"/>
              <w:adjustRightInd w:val="0"/>
              <w:rPr>
                <w:rFonts w:cstheme="minorHAnsi"/>
                <w:bCs/>
                <w:color w:val="000000"/>
              </w:rPr>
            </w:pPr>
            <w:r w:rsidRPr="00BD47E6">
              <w:rPr>
                <w:rFonts w:cstheme="minorHAnsi"/>
                <w:bCs/>
                <w:color w:val="000000"/>
              </w:rPr>
              <w:t>20% Fructose solution</w:t>
            </w:r>
          </w:p>
        </w:tc>
        <w:tc>
          <w:tcPr>
            <w:tcW w:w="3293" w:type="dxa"/>
            <w:tcBorders>
              <w:top w:val="single" w:sz="4" w:space="0" w:color="auto"/>
              <w:left w:val="single" w:sz="4" w:space="0" w:color="auto"/>
              <w:bottom w:val="single" w:sz="4" w:space="0" w:color="auto"/>
              <w:right w:val="single" w:sz="4" w:space="0" w:color="auto"/>
            </w:tcBorders>
          </w:tcPr>
          <w:p w14:paraId="26BC4FA7" w14:textId="77777777" w:rsidR="00BD47E6" w:rsidRPr="00BD47E6" w:rsidRDefault="00BD47E6" w:rsidP="00666EBE">
            <w:pPr>
              <w:autoSpaceDE w:val="0"/>
              <w:autoSpaceDN w:val="0"/>
              <w:adjustRightInd w:val="0"/>
              <w:rPr>
                <w:rFonts w:cstheme="minorHAnsi"/>
                <w:bCs/>
                <w:color w:val="000000"/>
              </w:rPr>
            </w:pPr>
            <w:r w:rsidRPr="00BD47E6">
              <w:rPr>
                <w:rFonts w:cstheme="minorHAnsi"/>
                <w:bCs/>
                <w:color w:val="000000"/>
              </w:rPr>
              <w:t>No known hazard</w:t>
            </w:r>
            <w:r w:rsidR="001240B8">
              <w:rPr>
                <w:rFonts w:cstheme="minorHAnsi"/>
                <w:bCs/>
                <w:color w:val="000000"/>
              </w:rPr>
              <w:t>.</w:t>
            </w:r>
          </w:p>
        </w:tc>
      </w:tr>
      <w:tr w:rsidR="00BD47E6" w:rsidRPr="00BD47E6" w14:paraId="1B694E7E" w14:textId="77777777" w:rsidTr="00666EBE">
        <w:trPr>
          <w:trHeight w:val="257"/>
        </w:trPr>
        <w:tc>
          <w:tcPr>
            <w:tcW w:w="3293" w:type="dxa"/>
            <w:tcBorders>
              <w:top w:val="single" w:sz="4" w:space="0" w:color="auto"/>
              <w:left w:val="single" w:sz="4" w:space="0" w:color="auto"/>
              <w:bottom w:val="single" w:sz="4" w:space="0" w:color="auto"/>
              <w:right w:val="single" w:sz="4" w:space="0" w:color="auto"/>
            </w:tcBorders>
          </w:tcPr>
          <w:p w14:paraId="739B4A15" w14:textId="77777777" w:rsidR="00BD47E6" w:rsidRDefault="00BD47E6" w:rsidP="00666EBE">
            <w:pPr>
              <w:autoSpaceDE w:val="0"/>
              <w:autoSpaceDN w:val="0"/>
              <w:adjustRightInd w:val="0"/>
              <w:rPr>
                <w:rFonts w:cstheme="minorHAnsi"/>
                <w:bCs/>
                <w:color w:val="000000"/>
              </w:rPr>
            </w:pPr>
            <w:r w:rsidRPr="00BD47E6">
              <w:rPr>
                <w:rFonts w:cstheme="minorHAnsi"/>
                <w:bCs/>
                <w:color w:val="000000"/>
              </w:rPr>
              <w:t>Sucrose</w:t>
            </w:r>
          </w:p>
          <w:p w14:paraId="277607C2" w14:textId="77777777" w:rsidR="00BD47E6" w:rsidRPr="00BD47E6" w:rsidRDefault="00BD47E6" w:rsidP="00666EBE">
            <w:pPr>
              <w:autoSpaceDE w:val="0"/>
              <w:autoSpaceDN w:val="0"/>
              <w:adjustRightInd w:val="0"/>
              <w:rPr>
                <w:rFonts w:cstheme="minorHAnsi"/>
                <w:bCs/>
                <w:color w:val="000000"/>
              </w:rPr>
            </w:pPr>
          </w:p>
        </w:tc>
        <w:tc>
          <w:tcPr>
            <w:tcW w:w="3293" w:type="dxa"/>
            <w:tcBorders>
              <w:top w:val="single" w:sz="4" w:space="0" w:color="auto"/>
              <w:left w:val="single" w:sz="4" w:space="0" w:color="auto"/>
              <w:bottom w:val="single" w:sz="4" w:space="0" w:color="auto"/>
              <w:right w:val="single" w:sz="4" w:space="0" w:color="auto"/>
            </w:tcBorders>
          </w:tcPr>
          <w:p w14:paraId="76146854" w14:textId="77777777" w:rsidR="00BD47E6" w:rsidRPr="00BD47E6" w:rsidRDefault="00BD47E6" w:rsidP="00666EBE">
            <w:pPr>
              <w:autoSpaceDE w:val="0"/>
              <w:autoSpaceDN w:val="0"/>
              <w:adjustRightInd w:val="0"/>
              <w:rPr>
                <w:rFonts w:cstheme="minorHAnsi"/>
                <w:bCs/>
                <w:color w:val="000000"/>
              </w:rPr>
            </w:pPr>
            <w:r w:rsidRPr="00BD47E6">
              <w:rPr>
                <w:rFonts w:cstheme="minorHAnsi"/>
                <w:bCs/>
                <w:color w:val="000000"/>
              </w:rPr>
              <w:t>20% Sucrose solution</w:t>
            </w:r>
          </w:p>
        </w:tc>
        <w:tc>
          <w:tcPr>
            <w:tcW w:w="3293" w:type="dxa"/>
            <w:tcBorders>
              <w:top w:val="single" w:sz="4" w:space="0" w:color="auto"/>
              <w:left w:val="single" w:sz="4" w:space="0" w:color="auto"/>
              <w:bottom w:val="single" w:sz="4" w:space="0" w:color="auto"/>
              <w:right w:val="single" w:sz="4" w:space="0" w:color="auto"/>
            </w:tcBorders>
          </w:tcPr>
          <w:p w14:paraId="07F349F7" w14:textId="77777777" w:rsidR="00BD47E6" w:rsidRPr="00BD47E6" w:rsidRDefault="00BD47E6" w:rsidP="00666EBE">
            <w:pPr>
              <w:autoSpaceDE w:val="0"/>
              <w:autoSpaceDN w:val="0"/>
              <w:adjustRightInd w:val="0"/>
              <w:rPr>
                <w:rFonts w:cstheme="minorHAnsi"/>
                <w:bCs/>
                <w:color w:val="000000"/>
              </w:rPr>
            </w:pPr>
            <w:r w:rsidRPr="00BD47E6">
              <w:rPr>
                <w:rFonts w:cstheme="minorHAnsi"/>
                <w:bCs/>
                <w:color w:val="000000"/>
              </w:rPr>
              <w:t>No known hazard</w:t>
            </w:r>
            <w:r w:rsidR="001240B8">
              <w:rPr>
                <w:rFonts w:cstheme="minorHAnsi"/>
                <w:bCs/>
                <w:color w:val="000000"/>
              </w:rPr>
              <w:t>.</w:t>
            </w:r>
          </w:p>
        </w:tc>
      </w:tr>
      <w:tr w:rsidR="00BD47E6" w:rsidRPr="00BD47E6" w14:paraId="687D633E" w14:textId="77777777" w:rsidTr="00666EBE">
        <w:trPr>
          <w:trHeight w:val="257"/>
        </w:trPr>
        <w:tc>
          <w:tcPr>
            <w:tcW w:w="3293" w:type="dxa"/>
            <w:tcBorders>
              <w:top w:val="single" w:sz="4" w:space="0" w:color="auto"/>
              <w:left w:val="single" w:sz="4" w:space="0" w:color="auto"/>
              <w:bottom w:val="single" w:sz="4" w:space="0" w:color="auto"/>
              <w:right w:val="single" w:sz="4" w:space="0" w:color="auto"/>
            </w:tcBorders>
          </w:tcPr>
          <w:p w14:paraId="31F4EF5F" w14:textId="77777777" w:rsidR="00BD47E6" w:rsidRDefault="00BD47E6" w:rsidP="00666EBE">
            <w:pPr>
              <w:autoSpaceDE w:val="0"/>
              <w:autoSpaceDN w:val="0"/>
              <w:adjustRightInd w:val="0"/>
              <w:rPr>
                <w:rFonts w:cstheme="minorHAnsi"/>
                <w:bCs/>
                <w:color w:val="000000"/>
              </w:rPr>
            </w:pPr>
            <w:r w:rsidRPr="00BD47E6">
              <w:rPr>
                <w:rFonts w:cstheme="minorHAnsi"/>
                <w:bCs/>
                <w:color w:val="000000"/>
              </w:rPr>
              <w:t>Lactose</w:t>
            </w:r>
          </w:p>
          <w:p w14:paraId="1C8FE0D0" w14:textId="77777777" w:rsidR="00BD47E6" w:rsidRPr="00BD47E6" w:rsidRDefault="00BD47E6" w:rsidP="00666EBE">
            <w:pPr>
              <w:autoSpaceDE w:val="0"/>
              <w:autoSpaceDN w:val="0"/>
              <w:adjustRightInd w:val="0"/>
              <w:rPr>
                <w:rFonts w:cstheme="minorHAnsi"/>
                <w:bCs/>
                <w:color w:val="000000"/>
              </w:rPr>
            </w:pPr>
          </w:p>
        </w:tc>
        <w:tc>
          <w:tcPr>
            <w:tcW w:w="3293" w:type="dxa"/>
            <w:tcBorders>
              <w:top w:val="single" w:sz="4" w:space="0" w:color="auto"/>
              <w:left w:val="single" w:sz="4" w:space="0" w:color="auto"/>
              <w:bottom w:val="single" w:sz="4" w:space="0" w:color="auto"/>
              <w:right w:val="single" w:sz="4" w:space="0" w:color="auto"/>
            </w:tcBorders>
          </w:tcPr>
          <w:p w14:paraId="56B0421C" w14:textId="77777777" w:rsidR="00BD47E6" w:rsidRPr="00BD47E6" w:rsidRDefault="00BD47E6" w:rsidP="00666EBE">
            <w:pPr>
              <w:autoSpaceDE w:val="0"/>
              <w:autoSpaceDN w:val="0"/>
              <w:adjustRightInd w:val="0"/>
              <w:rPr>
                <w:rFonts w:cstheme="minorHAnsi"/>
                <w:bCs/>
                <w:color w:val="000000"/>
              </w:rPr>
            </w:pPr>
            <w:r w:rsidRPr="00BD47E6">
              <w:rPr>
                <w:rFonts w:cstheme="minorHAnsi"/>
                <w:bCs/>
                <w:color w:val="000000"/>
              </w:rPr>
              <w:t>20% Lactose solution</w:t>
            </w:r>
          </w:p>
        </w:tc>
        <w:tc>
          <w:tcPr>
            <w:tcW w:w="3293" w:type="dxa"/>
            <w:tcBorders>
              <w:top w:val="single" w:sz="4" w:space="0" w:color="auto"/>
              <w:left w:val="single" w:sz="4" w:space="0" w:color="auto"/>
              <w:bottom w:val="single" w:sz="4" w:space="0" w:color="auto"/>
              <w:right w:val="single" w:sz="4" w:space="0" w:color="auto"/>
            </w:tcBorders>
          </w:tcPr>
          <w:p w14:paraId="42E50F01" w14:textId="77777777" w:rsidR="00BD47E6" w:rsidRPr="00BD47E6" w:rsidRDefault="00BD47E6" w:rsidP="00666EBE">
            <w:pPr>
              <w:autoSpaceDE w:val="0"/>
              <w:autoSpaceDN w:val="0"/>
              <w:adjustRightInd w:val="0"/>
              <w:rPr>
                <w:rFonts w:cstheme="minorHAnsi"/>
                <w:bCs/>
                <w:color w:val="000000"/>
              </w:rPr>
            </w:pPr>
            <w:r w:rsidRPr="00BD47E6">
              <w:rPr>
                <w:rFonts w:cstheme="minorHAnsi"/>
                <w:bCs/>
                <w:color w:val="000000"/>
              </w:rPr>
              <w:t>No known hazard</w:t>
            </w:r>
            <w:r w:rsidR="001240B8">
              <w:rPr>
                <w:rFonts w:cstheme="minorHAnsi"/>
                <w:bCs/>
                <w:color w:val="000000"/>
              </w:rPr>
              <w:t>.</w:t>
            </w:r>
          </w:p>
        </w:tc>
      </w:tr>
      <w:tr w:rsidR="00BD47E6" w:rsidRPr="009D08B6" w14:paraId="7E5C2112" w14:textId="77777777" w:rsidTr="00666EBE">
        <w:trPr>
          <w:trHeight w:val="257"/>
        </w:trPr>
        <w:tc>
          <w:tcPr>
            <w:tcW w:w="3293" w:type="dxa"/>
            <w:tcBorders>
              <w:top w:val="single" w:sz="4" w:space="0" w:color="auto"/>
              <w:left w:val="single" w:sz="4" w:space="0" w:color="auto"/>
              <w:bottom w:val="single" w:sz="4" w:space="0" w:color="auto"/>
              <w:right w:val="single" w:sz="4" w:space="0" w:color="auto"/>
            </w:tcBorders>
          </w:tcPr>
          <w:p w14:paraId="2D551F1C" w14:textId="77777777" w:rsidR="00BD47E6" w:rsidRDefault="00BD47E6" w:rsidP="00666EBE">
            <w:pPr>
              <w:autoSpaceDE w:val="0"/>
              <w:autoSpaceDN w:val="0"/>
              <w:adjustRightInd w:val="0"/>
              <w:rPr>
                <w:rFonts w:cstheme="minorHAnsi"/>
                <w:bCs/>
                <w:color w:val="000000"/>
              </w:rPr>
            </w:pPr>
            <w:r w:rsidRPr="00BD47E6">
              <w:rPr>
                <w:rFonts w:cstheme="minorHAnsi"/>
                <w:bCs/>
                <w:color w:val="000000"/>
              </w:rPr>
              <w:t>Yeast</w:t>
            </w:r>
          </w:p>
          <w:p w14:paraId="359749FE" w14:textId="77777777" w:rsidR="00BD47E6" w:rsidRPr="00BD47E6" w:rsidRDefault="00BD47E6" w:rsidP="00666EBE">
            <w:pPr>
              <w:autoSpaceDE w:val="0"/>
              <w:autoSpaceDN w:val="0"/>
              <w:adjustRightInd w:val="0"/>
              <w:rPr>
                <w:rFonts w:cstheme="minorHAnsi"/>
                <w:bCs/>
                <w:color w:val="000000"/>
              </w:rPr>
            </w:pPr>
          </w:p>
        </w:tc>
        <w:tc>
          <w:tcPr>
            <w:tcW w:w="3293" w:type="dxa"/>
            <w:tcBorders>
              <w:top w:val="single" w:sz="4" w:space="0" w:color="auto"/>
              <w:left w:val="single" w:sz="4" w:space="0" w:color="auto"/>
              <w:bottom w:val="single" w:sz="4" w:space="0" w:color="auto"/>
              <w:right w:val="single" w:sz="4" w:space="0" w:color="auto"/>
            </w:tcBorders>
          </w:tcPr>
          <w:p w14:paraId="07FE606E" w14:textId="77777777" w:rsidR="00BD47E6" w:rsidRPr="00BD47E6" w:rsidRDefault="00BD47E6" w:rsidP="00666EBE">
            <w:pPr>
              <w:autoSpaceDE w:val="0"/>
              <w:autoSpaceDN w:val="0"/>
              <w:adjustRightInd w:val="0"/>
              <w:rPr>
                <w:rFonts w:cstheme="minorHAnsi"/>
                <w:bCs/>
                <w:color w:val="000000"/>
              </w:rPr>
            </w:pPr>
            <w:r>
              <w:rPr>
                <w:rFonts w:cstheme="minorHAnsi"/>
                <w:bCs/>
                <w:color w:val="000000"/>
              </w:rPr>
              <w:t>15 g per student / group</w:t>
            </w:r>
          </w:p>
        </w:tc>
        <w:tc>
          <w:tcPr>
            <w:tcW w:w="3293" w:type="dxa"/>
            <w:tcBorders>
              <w:top w:val="single" w:sz="4" w:space="0" w:color="auto"/>
              <w:left w:val="single" w:sz="4" w:space="0" w:color="auto"/>
              <w:bottom w:val="single" w:sz="4" w:space="0" w:color="auto"/>
              <w:right w:val="single" w:sz="4" w:space="0" w:color="auto"/>
            </w:tcBorders>
          </w:tcPr>
          <w:p w14:paraId="44C6168E" w14:textId="77777777" w:rsidR="00BD47E6" w:rsidRPr="00BD47E6" w:rsidRDefault="00BD47E6" w:rsidP="00666EBE">
            <w:pPr>
              <w:autoSpaceDE w:val="0"/>
              <w:autoSpaceDN w:val="0"/>
              <w:adjustRightInd w:val="0"/>
              <w:rPr>
                <w:rFonts w:cstheme="minorHAnsi"/>
                <w:bCs/>
                <w:color w:val="000000"/>
              </w:rPr>
            </w:pPr>
            <w:r w:rsidRPr="00BD47E6">
              <w:rPr>
                <w:rFonts w:cstheme="minorHAnsi"/>
                <w:bCs/>
                <w:color w:val="000000"/>
              </w:rPr>
              <w:t>No known hazard</w:t>
            </w:r>
            <w:r w:rsidR="001240B8">
              <w:rPr>
                <w:rFonts w:cstheme="minorHAnsi"/>
                <w:bCs/>
                <w:color w:val="000000"/>
              </w:rPr>
              <w:t>.</w:t>
            </w:r>
          </w:p>
        </w:tc>
      </w:tr>
    </w:tbl>
    <w:p w14:paraId="2F6DA76D" w14:textId="77777777" w:rsidR="00C814A8" w:rsidRDefault="00C814A8" w:rsidP="00742F4B">
      <w:pPr>
        <w:rPr>
          <w:b/>
        </w:rPr>
      </w:pPr>
    </w:p>
    <w:p w14:paraId="1CBCCC0E" w14:textId="77777777" w:rsidR="00742F4B" w:rsidRDefault="00742F4B" w:rsidP="00742F4B">
      <w:pPr>
        <w:rPr>
          <w:b/>
        </w:rPr>
      </w:pPr>
      <w:r>
        <w:rPr>
          <w:b/>
        </w:rPr>
        <w:t>Equipment</w:t>
      </w:r>
      <w:r w:rsidR="00483C8B">
        <w:rPr>
          <w:b/>
        </w:rPr>
        <w:t xml:space="preserve"> </w:t>
      </w:r>
      <w:r w:rsidR="003A72D9">
        <w:rPr>
          <w:b/>
        </w:rPr>
        <w:t xml:space="preserve">available </w:t>
      </w:r>
      <w:r w:rsidR="00483C8B">
        <w:rPr>
          <w:b/>
        </w:rPr>
        <w:t>(per group)</w:t>
      </w:r>
    </w:p>
    <w:p w14:paraId="11ECE531" w14:textId="77777777" w:rsidR="003A72D9" w:rsidRPr="003A72D9" w:rsidRDefault="003A72D9" w:rsidP="00742F4B">
      <w:r>
        <w:t>These are suggestions. T</w:t>
      </w:r>
      <w:r w:rsidRPr="003A72D9">
        <w:t>eachers should consider what</w:t>
      </w:r>
      <w:r>
        <w:t xml:space="preserve"> equipment to make available to the students within each Centre.</w:t>
      </w:r>
    </w:p>
    <w:p w14:paraId="482153CE" w14:textId="77777777" w:rsidR="00483C8B" w:rsidRDefault="00483C8B" w:rsidP="00483C8B">
      <w:pPr>
        <w:pStyle w:val="ListParagraph"/>
        <w:numPr>
          <w:ilvl w:val="0"/>
          <w:numId w:val="7"/>
        </w:numPr>
      </w:pPr>
      <w:r>
        <w:t>Computer and textbooks</w:t>
      </w:r>
    </w:p>
    <w:p w14:paraId="4198D8DB" w14:textId="77777777" w:rsidR="00483C8B" w:rsidRPr="003905A7" w:rsidRDefault="00483C8B" w:rsidP="00483C8B">
      <w:pPr>
        <w:pStyle w:val="ListParagraph"/>
        <w:numPr>
          <w:ilvl w:val="0"/>
          <w:numId w:val="7"/>
        </w:numPr>
      </w:pPr>
      <w:r>
        <w:t>Yeast (15</w:t>
      </w:r>
      <w:r w:rsidRPr="0049561D">
        <w:rPr>
          <w:vertAlign w:val="subscript"/>
        </w:rPr>
        <w:t xml:space="preserve"> </w:t>
      </w:r>
      <w:r>
        <w:t>g)</w:t>
      </w:r>
    </w:p>
    <w:p w14:paraId="1FC42D4A" w14:textId="77777777" w:rsidR="00483C8B" w:rsidRDefault="001B23D5" w:rsidP="00483C8B">
      <w:pPr>
        <w:pStyle w:val="ListParagraph"/>
        <w:numPr>
          <w:ilvl w:val="0"/>
          <w:numId w:val="7"/>
        </w:numPr>
      </w:pPr>
      <w:r>
        <w:t xml:space="preserve">20% </w:t>
      </w:r>
      <w:r w:rsidR="00483C8B">
        <w:t>Sugar solutions (glucose, fructose, sucrose, lactose)</w:t>
      </w:r>
    </w:p>
    <w:p w14:paraId="440A40A8" w14:textId="77777777" w:rsidR="00483C8B" w:rsidRDefault="00483C8B" w:rsidP="00483C8B">
      <w:pPr>
        <w:pStyle w:val="ListParagraph"/>
        <w:numPr>
          <w:ilvl w:val="0"/>
          <w:numId w:val="7"/>
        </w:numPr>
      </w:pPr>
      <w:r>
        <w:t>Measuring cylinder</w:t>
      </w:r>
    </w:p>
    <w:p w14:paraId="585F3F87" w14:textId="77777777" w:rsidR="00137407" w:rsidRDefault="00137407" w:rsidP="00483C8B">
      <w:pPr>
        <w:pStyle w:val="ListParagraph"/>
        <w:numPr>
          <w:ilvl w:val="0"/>
          <w:numId w:val="7"/>
        </w:numPr>
      </w:pPr>
      <w:r>
        <w:t>Gas syringe</w:t>
      </w:r>
    </w:p>
    <w:p w14:paraId="5914F75B" w14:textId="77777777" w:rsidR="00137407" w:rsidRDefault="00137407" w:rsidP="00483C8B">
      <w:pPr>
        <w:pStyle w:val="ListParagraph"/>
        <w:numPr>
          <w:ilvl w:val="0"/>
          <w:numId w:val="7"/>
        </w:numPr>
      </w:pPr>
      <w:r>
        <w:t>Plastic syringes fitted with tubing</w:t>
      </w:r>
    </w:p>
    <w:p w14:paraId="14624BAF" w14:textId="77777777" w:rsidR="00483C8B" w:rsidRDefault="00483C8B" w:rsidP="00483C8B">
      <w:pPr>
        <w:pStyle w:val="ListParagraph"/>
        <w:numPr>
          <w:ilvl w:val="0"/>
          <w:numId w:val="7"/>
        </w:numPr>
      </w:pPr>
      <w:r>
        <w:t>Thermometer</w:t>
      </w:r>
    </w:p>
    <w:p w14:paraId="19FE2216" w14:textId="77777777" w:rsidR="00483C8B" w:rsidRDefault="00483C8B" w:rsidP="00483C8B">
      <w:pPr>
        <w:pStyle w:val="ListParagraph"/>
        <w:numPr>
          <w:ilvl w:val="0"/>
          <w:numId w:val="7"/>
        </w:numPr>
      </w:pPr>
      <w:r>
        <w:t>Flask with stopper and tubing</w:t>
      </w:r>
    </w:p>
    <w:p w14:paraId="456E7198" w14:textId="77777777" w:rsidR="00483C8B" w:rsidRDefault="00483C8B" w:rsidP="00483C8B">
      <w:pPr>
        <w:pStyle w:val="ListParagraph"/>
        <w:numPr>
          <w:ilvl w:val="0"/>
          <w:numId w:val="7"/>
        </w:numPr>
      </w:pPr>
      <w:r>
        <w:lastRenderedPageBreak/>
        <w:t>Water</w:t>
      </w:r>
      <w:r w:rsidR="00137407">
        <w:t xml:space="preserve"> </w:t>
      </w:r>
      <w:r>
        <w:t>bath</w:t>
      </w:r>
    </w:p>
    <w:p w14:paraId="3908B8A0" w14:textId="77777777" w:rsidR="00483C8B" w:rsidRDefault="00483C8B" w:rsidP="00483C8B">
      <w:pPr>
        <w:pStyle w:val="ListParagraph"/>
        <w:numPr>
          <w:ilvl w:val="0"/>
          <w:numId w:val="7"/>
        </w:numPr>
      </w:pPr>
      <w:r>
        <w:t xml:space="preserve">Beaker </w:t>
      </w:r>
    </w:p>
    <w:p w14:paraId="1E9F94E3" w14:textId="77777777" w:rsidR="00483C8B" w:rsidRDefault="00137407" w:rsidP="00483C8B">
      <w:pPr>
        <w:pStyle w:val="ListParagraph"/>
        <w:numPr>
          <w:ilvl w:val="0"/>
          <w:numId w:val="7"/>
        </w:numPr>
      </w:pPr>
      <w:r>
        <w:t>Distilled w</w:t>
      </w:r>
      <w:r w:rsidR="00483C8B">
        <w:t>ater</w:t>
      </w:r>
    </w:p>
    <w:p w14:paraId="6B1F9C3B" w14:textId="77777777" w:rsidR="00483C8B" w:rsidRDefault="00483C8B" w:rsidP="00483C8B">
      <w:pPr>
        <w:pStyle w:val="ListParagraph"/>
        <w:numPr>
          <w:ilvl w:val="0"/>
          <w:numId w:val="7"/>
        </w:numPr>
      </w:pPr>
      <w:r>
        <w:t>Ice</w:t>
      </w:r>
    </w:p>
    <w:p w14:paraId="36B9867C" w14:textId="77777777" w:rsidR="00742F4B" w:rsidRPr="00483C8B" w:rsidRDefault="00483C8B" w:rsidP="00483C8B">
      <w:pPr>
        <w:pStyle w:val="ListParagraph"/>
        <w:numPr>
          <w:ilvl w:val="0"/>
          <w:numId w:val="7"/>
        </w:numPr>
        <w:rPr>
          <w:b/>
        </w:rPr>
      </w:pPr>
      <w:r>
        <w:t>Stopwatch/timer</w:t>
      </w:r>
    </w:p>
    <w:p w14:paraId="0669110D" w14:textId="77777777" w:rsidR="00742F4B" w:rsidRDefault="00742F4B" w:rsidP="00742F4B">
      <w:pPr>
        <w:rPr>
          <w:b/>
        </w:rPr>
      </w:pPr>
    </w:p>
    <w:p w14:paraId="07BFD693" w14:textId="77777777" w:rsidR="00742F4B" w:rsidRDefault="00742F4B" w:rsidP="00742F4B">
      <w:pPr>
        <w:rPr>
          <w:b/>
        </w:rPr>
      </w:pPr>
      <w:r>
        <w:rPr>
          <w:b/>
        </w:rPr>
        <w:t>Health and Safety</w:t>
      </w:r>
    </w:p>
    <w:p w14:paraId="65977761" w14:textId="51F5C549" w:rsidR="00487FE5" w:rsidRPr="00213B50" w:rsidRDefault="00487FE5" w:rsidP="00487FE5">
      <w:pPr>
        <w:pStyle w:val="ListParagraph"/>
        <w:numPr>
          <w:ilvl w:val="0"/>
          <w:numId w:val="19"/>
        </w:numPr>
        <w:autoSpaceDE w:val="0"/>
        <w:autoSpaceDN w:val="0"/>
        <w:adjustRightInd w:val="0"/>
        <w:rPr>
          <w:rFonts w:cstheme="minorHAnsi"/>
          <w:color w:val="000000"/>
        </w:rPr>
      </w:pPr>
      <w:r w:rsidRPr="00213B50">
        <w:rPr>
          <w:rFonts w:cstheme="minorHAnsi"/>
          <w:color w:val="000000"/>
        </w:rPr>
        <w:t>Health and safety should always be considered by a centre before undertaking any practical work. A full risk assessment of any activity should be undertaken including checking the CLEAPSS website (</w:t>
      </w:r>
      <w:hyperlink r:id="rId8" w:history="1">
        <w:r w:rsidR="001347F7" w:rsidRPr="00344EDD">
          <w:rPr>
            <w:rStyle w:val="Hyperlink"/>
            <w:rFonts w:cstheme="minorHAnsi"/>
          </w:rPr>
          <w:t>https://www.cleapss.org.uk</w:t>
        </w:r>
      </w:hyperlink>
      <w:r w:rsidRPr="00213B50">
        <w:rPr>
          <w:rFonts w:cstheme="minorHAnsi"/>
          <w:color w:val="000000"/>
        </w:rPr>
        <w:t>).</w:t>
      </w:r>
    </w:p>
    <w:p w14:paraId="7ECBA3FE" w14:textId="77777777" w:rsidR="00487FE5" w:rsidRDefault="00487FE5" w:rsidP="00487FE5">
      <w:pPr>
        <w:pStyle w:val="ListParagraph"/>
        <w:numPr>
          <w:ilvl w:val="0"/>
          <w:numId w:val="19"/>
        </w:numPr>
      </w:pPr>
      <w:r>
        <w:t>If the water bath is used at high temperatures this will present a scalding hazard.</w:t>
      </w:r>
    </w:p>
    <w:p w14:paraId="655F4CB8" w14:textId="77777777" w:rsidR="00742F4B" w:rsidRDefault="00742F4B" w:rsidP="00742F4B">
      <w:pPr>
        <w:rPr>
          <w:b/>
        </w:rPr>
      </w:pPr>
    </w:p>
    <w:p w14:paraId="140F1C04" w14:textId="77777777" w:rsidR="00742F4B" w:rsidRPr="002347F3" w:rsidRDefault="00742F4B" w:rsidP="00742F4B">
      <w:pPr>
        <w:rPr>
          <w:b/>
        </w:rPr>
      </w:pPr>
      <w:r w:rsidRPr="002347F3">
        <w:rPr>
          <w:b/>
        </w:rPr>
        <w:t>Notes</w:t>
      </w:r>
    </w:p>
    <w:p w14:paraId="22B291E2" w14:textId="77777777" w:rsidR="00742F4B" w:rsidRPr="00895637" w:rsidRDefault="00742F4B" w:rsidP="00742F4B">
      <w:pPr>
        <w:pStyle w:val="ListParagraph"/>
        <w:numPr>
          <w:ilvl w:val="0"/>
          <w:numId w:val="6"/>
        </w:numPr>
      </w:pPr>
      <w:r w:rsidRPr="00895637">
        <w:t>The students will need to carry out some research for this experiment. Access to a computer, textbooks and other sources of information should be available.</w:t>
      </w:r>
    </w:p>
    <w:p w14:paraId="37934911" w14:textId="77777777" w:rsidR="00742F4B" w:rsidRDefault="00742F4B" w:rsidP="00742F4B">
      <w:pPr>
        <w:pStyle w:val="ListParagraph"/>
        <w:numPr>
          <w:ilvl w:val="0"/>
          <w:numId w:val="6"/>
        </w:numPr>
      </w:pPr>
      <w:r w:rsidRPr="00895637">
        <w:t>Students should be familiar with how to vary factors such as temperature and concentration</w:t>
      </w:r>
      <w:r>
        <w:t>, and be familiar with the idea of controlling variables.</w:t>
      </w:r>
    </w:p>
    <w:p w14:paraId="2866F355" w14:textId="77777777" w:rsidR="00742F4B" w:rsidRPr="00895637" w:rsidRDefault="00742F4B" w:rsidP="00742F4B">
      <w:pPr>
        <w:pStyle w:val="ListParagraph"/>
        <w:numPr>
          <w:ilvl w:val="0"/>
          <w:numId w:val="6"/>
        </w:numPr>
      </w:pPr>
      <w:r>
        <w:t>A variety of apparatus should be available to the students to aid the design of their experiment. This is a good opportunity to</w:t>
      </w:r>
      <w:r w:rsidR="00E75541">
        <w:t xml:space="preserve"> limit the potentially </w:t>
      </w:r>
      <w:r>
        <w:t xml:space="preserve">open-ended nature of this activity. If students know what equipment is available they </w:t>
      </w:r>
      <w:r w:rsidR="00E75541">
        <w:t>can</w:t>
      </w:r>
      <w:r>
        <w:t xml:space="preserve"> design an experimental method that can be carried out.</w:t>
      </w:r>
    </w:p>
    <w:p w14:paraId="1091DBC6" w14:textId="77777777" w:rsidR="00742F4B" w:rsidRPr="00895637" w:rsidRDefault="00742F4B" w:rsidP="00742F4B">
      <w:pPr>
        <w:pStyle w:val="ListParagraph"/>
        <w:numPr>
          <w:ilvl w:val="0"/>
          <w:numId w:val="6"/>
        </w:numPr>
      </w:pPr>
      <w:r w:rsidRPr="00895637">
        <w:t xml:space="preserve">The </w:t>
      </w:r>
      <w:r>
        <w:t>different ways o</w:t>
      </w:r>
      <w:r w:rsidRPr="00895637">
        <w:t>f referencing and citing sources of information should have been discussed</w:t>
      </w:r>
      <w:r w:rsidR="00E75541">
        <w:t xml:space="preserve"> prior to undertaking this activity</w:t>
      </w:r>
      <w:r w:rsidRPr="00895637">
        <w:t>.</w:t>
      </w:r>
    </w:p>
    <w:p w14:paraId="46A8F0E1" w14:textId="77777777" w:rsidR="00742F4B" w:rsidRPr="00895637" w:rsidRDefault="00E75541" w:rsidP="00742F4B">
      <w:pPr>
        <w:pStyle w:val="ListParagraph"/>
        <w:numPr>
          <w:ilvl w:val="0"/>
          <w:numId w:val="6"/>
        </w:numPr>
      </w:pPr>
      <w:r>
        <w:t>Students c</w:t>
      </w:r>
      <w:r w:rsidR="00742F4B" w:rsidRPr="00895637">
        <w:t>ould work in groups of 2 or 3 and rotate the roles of setting up the experiments, taking measurements and recording data in a table.</w:t>
      </w:r>
    </w:p>
    <w:p w14:paraId="5A2DB92F" w14:textId="77777777" w:rsidR="00742F4B" w:rsidRDefault="00742F4B" w:rsidP="00742F4B"/>
    <w:p w14:paraId="1EB15D6D" w14:textId="77777777" w:rsidR="00170AF7" w:rsidRPr="002D2C6C" w:rsidRDefault="00170AF7" w:rsidP="00170AF7">
      <w:pPr>
        <w:rPr>
          <w:b/>
          <w:bCs/>
        </w:rPr>
      </w:pPr>
      <w:r w:rsidRPr="002D2C6C">
        <w:rPr>
          <w:b/>
          <w:bCs/>
        </w:rPr>
        <w:t>Answers to extension questions</w:t>
      </w:r>
    </w:p>
    <w:p w14:paraId="1559F18C" w14:textId="77777777" w:rsidR="00170AF7" w:rsidRDefault="00170AF7" w:rsidP="00170AF7">
      <w:r>
        <w:t xml:space="preserve">Answers to the extension questions on student sheet are available on Interchange in the Science Coordinator Materials area. </w:t>
      </w:r>
    </w:p>
    <w:p w14:paraId="13DEAE97" w14:textId="77777777" w:rsidR="00C057B6" w:rsidRDefault="00C057B6" w:rsidP="00C057B6">
      <w:pPr>
        <w:rPr>
          <w:b/>
        </w:rPr>
      </w:pPr>
    </w:p>
    <w:p w14:paraId="60DC8C0E" w14:textId="77777777" w:rsidR="00C057B6" w:rsidRDefault="00C057B6" w:rsidP="00C057B6">
      <w:pPr>
        <w:rPr>
          <w:b/>
        </w:rPr>
      </w:pPr>
      <w:r>
        <w:rPr>
          <w:b/>
        </w:rPr>
        <w:t>Records</w:t>
      </w:r>
    </w:p>
    <w:p w14:paraId="07F5CD94" w14:textId="77777777" w:rsidR="00C057B6" w:rsidRPr="00AA0ADE" w:rsidRDefault="00C057B6" w:rsidP="00C057B6">
      <w:r>
        <w:t>As evidence for the Practical Endorsement:</w:t>
      </w:r>
    </w:p>
    <w:p w14:paraId="7BDC6E18" w14:textId="77777777" w:rsidR="00C057B6" w:rsidRPr="00212A8B" w:rsidRDefault="00C057B6" w:rsidP="00C057B6">
      <w:pPr>
        <w:pStyle w:val="ListParagraph"/>
        <w:numPr>
          <w:ilvl w:val="0"/>
          <w:numId w:val="15"/>
        </w:numPr>
        <w:autoSpaceDE w:val="0"/>
        <w:autoSpaceDN w:val="0"/>
        <w:adjustRightInd w:val="0"/>
        <w:rPr>
          <w:rFonts w:ascii="Calibri" w:hAnsi="Calibri" w:cs="Calibri"/>
        </w:rPr>
      </w:pPr>
      <w:r w:rsidRPr="00367FF5">
        <w:rPr>
          <w:rFonts w:ascii="Calibri" w:hAnsi="Calibri" w:cs="Calibri"/>
        </w:rPr>
        <w:t>Students should not need to re‐draft their work but rather keep all their notes as a continuing record of</w:t>
      </w:r>
      <w:r>
        <w:rPr>
          <w:rFonts w:ascii="Calibri" w:hAnsi="Calibri" w:cs="Calibri"/>
        </w:rPr>
        <w:t xml:space="preserve"> practical a</w:t>
      </w:r>
      <w:r w:rsidRPr="00452160">
        <w:rPr>
          <w:rFonts w:ascii="Calibri" w:hAnsi="Calibri" w:cs="Calibri"/>
        </w:rPr>
        <w:t>ctivity.</w:t>
      </w:r>
    </w:p>
    <w:p w14:paraId="52788BEC" w14:textId="77777777" w:rsidR="00487FE5" w:rsidRDefault="00416F96" w:rsidP="00742F4B">
      <w:pPr>
        <w:pStyle w:val="ListParagraph"/>
        <w:numPr>
          <w:ilvl w:val="0"/>
          <w:numId w:val="15"/>
        </w:numPr>
      </w:pPr>
      <w:r>
        <w:t>Students should have</w:t>
      </w:r>
      <w:r w:rsidR="00487FE5">
        <w:t>:</w:t>
      </w:r>
      <w:r>
        <w:t xml:space="preserve"> </w:t>
      </w:r>
    </w:p>
    <w:p w14:paraId="759CCAA7" w14:textId="77777777" w:rsidR="00487FE5" w:rsidRDefault="00416F96" w:rsidP="00487FE5">
      <w:pPr>
        <w:pStyle w:val="ListParagraph"/>
        <w:numPr>
          <w:ilvl w:val="1"/>
          <w:numId w:val="15"/>
        </w:numPr>
      </w:pPr>
      <w:r>
        <w:t>r</w:t>
      </w:r>
      <w:r w:rsidR="00742F4B">
        <w:t>esearch</w:t>
      </w:r>
      <w:r>
        <w:t>ed</w:t>
      </w:r>
      <w:r w:rsidR="00487FE5">
        <w:t xml:space="preserve"> respiration rate in yeast</w:t>
      </w:r>
    </w:p>
    <w:p w14:paraId="1B17546B" w14:textId="77777777" w:rsidR="00487FE5" w:rsidRDefault="00416F96" w:rsidP="00487FE5">
      <w:pPr>
        <w:pStyle w:val="ListParagraph"/>
        <w:numPr>
          <w:ilvl w:val="1"/>
          <w:numId w:val="15"/>
        </w:numPr>
      </w:pPr>
      <w:r>
        <w:t>d</w:t>
      </w:r>
      <w:r w:rsidR="00742F4B" w:rsidRPr="00895637">
        <w:t>evelop</w:t>
      </w:r>
      <w:r>
        <w:t>ed and carried</w:t>
      </w:r>
      <w:r w:rsidR="00742F4B" w:rsidRPr="00895637">
        <w:t xml:space="preserve"> out a short experiment investigating the effect of varying a named f</w:t>
      </w:r>
      <w:r w:rsidR="00487FE5">
        <w:t>actor on yeast respiration rate</w:t>
      </w:r>
    </w:p>
    <w:p w14:paraId="690E4823" w14:textId="77777777" w:rsidR="00742F4B" w:rsidRDefault="00416F96" w:rsidP="00487FE5">
      <w:pPr>
        <w:pStyle w:val="ListParagraph"/>
        <w:numPr>
          <w:ilvl w:val="1"/>
          <w:numId w:val="15"/>
        </w:numPr>
      </w:pPr>
      <w:r>
        <w:t>written</w:t>
      </w:r>
      <w:r w:rsidR="00742F4B">
        <w:t xml:space="preserve"> this experiment up as a short investigation, including introduction, aim, hypothesis, procedure, results, conclusion and evaluation. </w:t>
      </w:r>
      <w:r w:rsidR="00742F4B" w:rsidRPr="00487FE5">
        <w:rPr>
          <w:rFonts w:cs="Calibri"/>
        </w:rPr>
        <w:t>References should be clearly cited.</w:t>
      </w:r>
    </w:p>
    <w:p w14:paraId="63F25A8D" w14:textId="77777777" w:rsidR="00C32DE7" w:rsidRDefault="00C32DE7" w:rsidP="00C057B6"/>
    <w:p w14:paraId="6388CC61" w14:textId="77777777" w:rsidR="00C057B6" w:rsidRPr="008C08A7" w:rsidRDefault="00C057B6" w:rsidP="00C057B6">
      <w:pPr>
        <w:rPr>
          <w:rFonts w:cstheme="minorHAnsi"/>
        </w:rPr>
      </w:pPr>
      <w:r w:rsidRPr="008C08A7">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12159A6E" w14:textId="77777777" w:rsidR="00C057B6" w:rsidRDefault="00C057B6" w:rsidP="00C057B6"/>
    <w:p w14:paraId="37E0BE11" w14:textId="77777777" w:rsidR="00170AF7" w:rsidRDefault="00170AF7" w:rsidP="00170AF7">
      <w:pPr>
        <w:rPr>
          <w:b/>
        </w:rPr>
      </w:pPr>
      <w:r>
        <w:rPr>
          <w:b/>
        </w:rPr>
        <w:t>Document updates</w:t>
      </w:r>
    </w:p>
    <w:p w14:paraId="43E85995" w14:textId="77777777" w:rsidR="00170AF7" w:rsidRDefault="00170AF7" w:rsidP="00170AF7">
      <w:pPr>
        <w:tabs>
          <w:tab w:val="left" w:pos="284"/>
          <w:tab w:val="left" w:pos="851"/>
        </w:tabs>
        <w:ind w:left="2835" w:hanging="2835"/>
        <w:rPr>
          <w:rFonts w:cs="Arial"/>
        </w:rPr>
      </w:pPr>
      <w:r>
        <w:rPr>
          <w:rFonts w:cs="Arial"/>
        </w:rPr>
        <w:t>V1.0</w:t>
      </w:r>
      <w:r>
        <w:rPr>
          <w:rFonts w:cs="Arial"/>
        </w:rPr>
        <w:tab/>
        <w:t>17 June 2016</w:t>
      </w:r>
      <w:r>
        <w:rPr>
          <w:rFonts w:cs="Arial"/>
        </w:rPr>
        <w:tab/>
        <w:t>Original version</w:t>
      </w:r>
    </w:p>
    <w:p w14:paraId="47545977" w14:textId="77777777" w:rsidR="00170AF7" w:rsidRPr="001B12A5" w:rsidRDefault="00170AF7" w:rsidP="00170AF7">
      <w:pPr>
        <w:ind w:left="2880" w:hanging="2880"/>
      </w:pPr>
      <w:r>
        <w:rPr>
          <w:rFonts w:cs="Arial"/>
        </w:rPr>
        <w:t xml:space="preserve">V2.0         </w:t>
      </w:r>
      <w:r>
        <w:t xml:space="preserve">17 Feb 2020   </w:t>
      </w:r>
      <w:r>
        <w:tab/>
        <w:t>Answers removed from teacher document and added to separate file on Interchange. No other changes have been made.</w:t>
      </w:r>
    </w:p>
    <w:p w14:paraId="61D224BB" w14:textId="77777777" w:rsidR="00B14B48" w:rsidRPr="00742F4B" w:rsidRDefault="00B14B48" w:rsidP="00742F4B"/>
    <w:sectPr w:rsidR="00B14B48" w:rsidRPr="00742F4B" w:rsidSect="00530C8E">
      <w:headerReference w:type="default" r:id="rId9"/>
      <w:footerReference w:type="default" r:id="rId10"/>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03436" w14:textId="77777777" w:rsidR="00C10B0E" w:rsidRDefault="00C10B0E" w:rsidP="00530C8E">
      <w:r>
        <w:separator/>
      </w:r>
    </w:p>
  </w:endnote>
  <w:endnote w:type="continuationSeparator" w:id="0">
    <w:p w14:paraId="532A4D48" w14:textId="77777777" w:rsidR="00C10B0E" w:rsidRDefault="00C10B0E"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65F84" w14:textId="223B8DD5" w:rsidR="00C057B6" w:rsidRPr="00F46717" w:rsidRDefault="00C057B6" w:rsidP="00C057B6">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1347F7">
      <w:rPr>
        <w:i/>
        <w:sz w:val="20"/>
        <w:szCs w:val="20"/>
      </w:rPr>
      <w:t xml:space="preserve">the OCR qualification page </w:t>
    </w:r>
    <w:r w:rsidRPr="009E06C6">
      <w:rPr>
        <w:i/>
        <w:sz w:val="20"/>
        <w:szCs w:val="20"/>
      </w:rPr>
      <w:t>if in doubt</w:t>
    </w:r>
    <w:r w:rsidRPr="00A12E30">
      <w:rPr>
        <w:i/>
      </w:rPr>
      <w:t>.</w:t>
    </w:r>
  </w:p>
  <w:p w14:paraId="1A0B0B9E" w14:textId="6EFF8AD1" w:rsidR="00C057B6" w:rsidRDefault="00C057B6" w:rsidP="00C057B6">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1347F7">
      <w:rPr>
        <w:noProof/>
      </w:rPr>
      <w:t>3</w:t>
    </w:r>
    <w:r>
      <w:rPr>
        <w:noProof/>
      </w:rPr>
      <w:fldChar w:fldCharType="end"/>
    </w:r>
    <w:r>
      <w:tab/>
      <w:t>v</w:t>
    </w:r>
    <w:r w:rsidR="00170AF7">
      <w:t>2.0</w:t>
    </w:r>
    <w:r>
      <w:t xml:space="preserve"> – </w:t>
    </w:r>
    <w:r w:rsidR="002A76F2">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52BB6" w14:textId="77777777" w:rsidR="00C10B0E" w:rsidRDefault="00C10B0E" w:rsidP="00530C8E">
      <w:r>
        <w:separator/>
      </w:r>
    </w:p>
  </w:footnote>
  <w:footnote w:type="continuationSeparator" w:id="0">
    <w:p w14:paraId="5926A993" w14:textId="77777777" w:rsidR="00C10B0E" w:rsidRDefault="00C10B0E"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2F27F" w14:textId="77777777" w:rsidR="00530C8E" w:rsidRPr="00530C8E" w:rsidRDefault="00530C8E"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104B4770" wp14:editId="33005972">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108DDE90" w14:textId="77777777" w:rsidR="002347F3" w:rsidRDefault="00CB142C" w:rsidP="00530C8E">
    <w:pPr>
      <w:pStyle w:val="Header"/>
      <w:jc w:val="right"/>
      <w:rPr>
        <w:b/>
        <w:sz w:val="18"/>
        <w:szCs w:val="18"/>
      </w:rPr>
    </w:pPr>
    <w:r>
      <w:rPr>
        <w:b/>
        <w:sz w:val="18"/>
        <w:szCs w:val="18"/>
      </w:rPr>
      <w:t>PAG</w:t>
    </w:r>
    <w:r w:rsidR="00742F4B">
      <w:rPr>
        <w:b/>
        <w:sz w:val="18"/>
        <w:szCs w:val="18"/>
      </w:rPr>
      <w:t>12</w:t>
    </w:r>
    <w:r w:rsidR="00D43958">
      <w:rPr>
        <w:b/>
        <w:sz w:val="18"/>
        <w:szCs w:val="18"/>
      </w:rPr>
      <w:t xml:space="preserve"> </w:t>
    </w:r>
    <w:r w:rsidR="00742F4B">
      <w:rPr>
        <w:b/>
        <w:sz w:val="18"/>
        <w:szCs w:val="18"/>
      </w:rPr>
      <w:t>Research skills</w:t>
    </w:r>
  </w:p>
  <w:p w14:paraId="2D9FE77F" w14:textId="77777777" w:rsidR="00CB142C" w:rsidRPr="00742F4B" w:rsidRDefault="00742F4B" w:rsidP="00530C8E">
    <w:pPr>
      <w:pStyle w:val="Header"/>
      <w:jc w:val="right"/>
      <w:rPr>
        <w:b/>
        <w:i/>
        <w:sz w:val="18"/>
        <w:szCs w:val="18"/>
      </w:rPr>
    </w:pPr>
    <w:r>
      <w:rPr>
        <w:b/>
        <w:sz w:val="18"/>
        <w:szCs w:val="18"/>
      </w:rPr>
      <w:t xml:space="preserve">12.1 Investigation into the respiration rate of </w:t>
    </w:r>
    <w:r>
      <w:rPr>
        <w:b/>
        <w:i/>
        <w:sz w:val="18"/>
        <w:szCs w:val="18"/>
      </w:rPr>
      <w:t>Saccharomyces cerevisiae</w:t>
    </w:r>
  </w:p>
  <w:p w14:paraId="6A80BAEA"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C0B16"/>
    <w:multiLevelType w:val="hybridMultilevel"/>
    <w:tmpl w:val="1E260A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73067"/>
    <w:multiLevelType w:val="hybridMultilevel"/>
    <w:tmpl w:val="89EA6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0D7AC4"/>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0F0461"/>
    <w:multiLevelType w:val="hybridMultilevel"/>
    <w:tmpl w:val="D34473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2E500F"/>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433FF0"/>
    <w:multiLevelType w:val="hybridMultilevel"/>
    <w:tmpl w:val="3EA80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E32920"/>
    <w:multiLevelType w:val="hybridMultilevel"/>
    <w:tmpl w:val="DB3AB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69726C"/>
    <w:multiLevelType w:val="hybridMultilevel"/>
    <w:tmpl w:val="D146F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3B0BAC"/>
    <w:multiLevelType w:val="hybridMultilevel"/>
    <w:tmpl w:val="DBB69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4A3F39"/>
    <w:multiLevelType w:val="hybridMultilevel"/>
    <w:tmpl w:val="7DE40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075B0A"/>
    <w:multiLevelType w:val="hybridMultilevel"/>
    <w:tmpl w:val="D21AB6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421A6D"/>
    <w:multiLevelType w:val="hybridMultilevel"/>
    <w:tmpl w:val="F12E2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122E11"/>
    <w:multiLevelType w:val="hybridMultilevel"/>
    <w:tmpl w:val="1AF4780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0"/>
  </w:num>
  <w:num w:numId="2">
    <w:abstractNumId w:val="1"/>
  </w:num>
  <w:num w:numId="3">
    <w:abstractNumId w:val="0"/>
  </w:num>
  <w:num w:numId="4">
    <w:abstractNumId w:val="18"/>
  </w:num>
  <w:num w:numId="5">
    <w:abstractNumId w:val="12"/>
  </w:num>
  <w:num w:numId="6">
    <w:abstractNumId w:val="3"/>
  </w:num>
  <w:num w:numId="7">
    <w:abstractNumId w:val="7"/>
  </w:num>
  <w:num w:numId="8">
    <w:abstractNumId w:val="2"/>
  </w:num>
  <w:num w:numId="9">
    <w:abstractNumId w:val="13"/>
  </w:num>
  <w:num w:numId="10">
    <w:abstractNumId w:val="14"/>
  </w:num>
  <w:num w:numId="11">
    <w:abstractNumId w:val="6"/>
  </w:num>
  <w:num w:numId="12">
    <w:abstractNumId w:val="4"/>
  </w:num>
  <w:num w:numId="13">
    <w:abstractNumId w:val="15"/>
  </w:num>
  <w:num w:numId="14">
    <w:abstractNumId w:val="11"/>
  </w:num>
  <w:num w:numId="15">
    <w:abstractNumId w:val="17"/>
  </w:num>
  <w:num w:numId="16">
    <w:abstractNumId w:val="19"/>
  </w:num>
  <w:num w:numId="17">
    <w:abstractNumId w:val="8"/>
  </w:num>
  <w:num w:numId="18">
    <w:abstractNumId w:val="9"/>
  </w:num>
  <w:num w:numId="19">
    <w:abstractNumId w:val="5"/>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17732"/>
    <w:rsid w:val="00032BB2"/>
    <w:rsid w:val="00053D4D"/>
    <w:rsid w:val="00090BBC"/>
    <w:rsid w:val="000C3123"/>
    <w:rsid w:val="000E5386"/>
    <w:rsid w:val="000F0225"/>
    <w:rsid w:val="00115C17"/>
    <w:rsid w:val="001240B8"/>
    <w:rsid w:val="001347F7"/>
    <w:rsid w:val="00137407"/>
    <w:rsid w:val="00170AF7"/>
    <w:rsid w:val="001B23D5"/>
    <w:rsid w:val="001D63F1"/>
    <w:rsid w:val="001F3D00"/>
    <w:rsid w:val="002025EC"/>
    <w:rsid w:val="00212A8B"/>
    <w:rsid w:val="002347F3"/>
    <w:rsid w:val="00251256"/>
    <w:rsid w:val="00252022"/>
    <w:rsid w:val="00271E85"/>
    <w:rsid w:val="002A0649"/>
    <w:rsid w:val="002A5769"/>
    <w:rsid w:val="002A69A9"/>
    <w:rsid w:val="002A76F2"/>
    <w:rsid w:val="002B60B9"/>
    <w:rsid w:val="002D2DD7"/>
    <w:rsid w:val="002E6750"/>
    <w:rsid w:val="002F082D"/>
    <w:rsid w:val="0036272D"/>
    <w:rsid w:val="003905A7"/>
    <w:rsid w:val="003A72D9"/>
    <w:rsid w:val="003B522A"/>
    <w:rsid w:val="00416F96"/>
    <w:rsid w:val="00434200"/>
    <w:rsid w:val="004607DF"/>
    <w:rsid w:val="00483C8B"/>
    <w:rsid w:val="004854A5"/>
    <w:rsid w:val="00487FE5"/>
    <w:rsid w:val="00493DA7"/>
    <w:rsid w:val="0049795B"/>
    <w:rsid w:val="004D4B56"/>
    <w:rsid w:val="004F3269"/>
    <w:rsid w:val="004F45BC"/>
    <w:rsid w:val="00510D66"/>
    <w:rsid w:val="00522D97"/>
    <w:rsid w:val="00530C8E"/>
    <w:rsid w:val="00534511"/>
    <w:rsid w:val="005419C1"/>
    <w:rsid w:val="00544A08"/>
    <w:rsid w:val="005565C2"/>
    <w:rsid w:val="005978AE"/>
    <w:rsid w:val="005A0908"/>
    <w:rsid w:val="005A7636"/>
    <w:rsid w:val="005C1410"/>
    <w:rsid w:val="006249FD"/>
    <w:rsid w:val="00661AFB"/>
    <w:rsid w:val="00665302"/>
    <w:rsid w:val="00684161"/>
    <w:rsid w:val="007143D3"/>
    <w:rsid w:val="00742F4B"/>
    <w:rsid w:val="007645CE"/>
    <w:rsid w:val="00774ACA"/>
    <w:rsid w:val="00776202"/>
    <w:rsid w:val="007B7429"/>
    <w:rsid w:val="0082358A"/>
    <w:rsid w:val="00826C72"/>
    <w:rsid w:val="008960DE"/>
    <w:rsid w:val="008B2458"/>
    <w:rsid w:val="008C0CC7"/>
    <w:rsid w:val="008F2A96"/>
    <w:rsid w:val="0091522E"/>
    <w:rsid w:val="00922B6E"/>
    <w:rsid w:val="00941D1C"/>
    <w:rsid w:val="00953155"/>
    <w:rsid w:val="00962119"/>
    <w:rsid w:val="00991845"/>
    <w:rsid w:val="009B34B2"/>
    <w:rsid w:val="009C777F"/>
    <w:rsid w:val="009D48EA"/>
    <w:rsid w:val="009F3DE1"/>
    <w:rsid w:val="00A54362"/>
    <w:rsid w:val="00A66DFD"/>
    <w:rsid w:val="00A860AB"/>
    <w:rsid w:val="00B10A0F"/>
    <w:rsid w:val="00B1306A"/>
    <w:rsid w:val="00B14B48"/>
    <w:rsid w:val="00BC36C2"/>
    <w:rsid w:val="00BD3600"/>
    <w:rsid w:val="00BD47E6"/>
    <w:rsid w:val="00BF145C"/>
    <w:rsid w:val="00C057B6"/>
    <w:rsid w:val="00C10B0E"/>
    <w:rsid w:val="00C32DE7"/>
    <w:rsid w:val="00C364DF"/>
    <w:rsid w:val="00C62DDF"/>
    <w:rsid w:val="00C75975"/>
    <w:rsid w:val="00C814A8"/>
    <w:rsid w:val="00C96AD9"/>
    <w:rsid w:val="00CB142C"/>
    <w:rsid w:val="00CC5076"/>
    <w:rsid w:val="00D01AE5"/>
    <w:rsid w:val="00D03900"/>
    <w:rsid w:val="00D43958"/>
    <w:rsid w:val="00D92A57"/>
    <w:rsid w:val="00E75541"/>
    <w:rsid w:val="00F17BE6"/>
    <w:rsid w:val="00F306FB"/>
    <w:rsid w:val="00F42A36"/>
    <w:rsid w:val="00F457AD"/>
    <w:rsid w:val="00FA1994"/>
    <w:rsid w:val="00FC4FED"/>
    <w:rsid w:val="00FE02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A2DFC67"/>
  <w15:docId w15:val="{5B5E7E27-7A30-4935-A752-64A559331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paragraph" w:customStyle="1" w:styleId="Pa51">
    <w:name w:val="Pa5+1"/>
    <w:basedOn w:val="Normal"/>
    <w:next w:val="Normal"/>
    <w:uiPriority w:val="99"/>
    <w:rsid w:val="00053D4D"/>
    <w:pPr>
      <w:autoSpaceDE w:val="0"/>
      <w:autoSpaceDN w:val="0"/>
      <w:adjustRightInd w:val="0"/>
      <w:spacing w:line="221" w:lineRule="atLeast"/>
    </w:pPr>
    <w:rPr>
      <w:rFonts w:ascii="Calibri" w:hAnsi="Calibri"/>
      <w:sz w:val="24"/>
      <w:szCs w:val="24"/>
    </w:rPr>
  </w:style>
  <w:style w:type="paragraph" w:customStyle="1" w:styleId="Pa8">
    <w:name w:val="Pa8"/>
    <w:basedOn w:val="Normal"/>
    <w:next w:val="Normal"/>
    <w:uiPriority w:val="99"/>
    <w:rsid w:val="008960DE"/>
    <w:pPr>
      <w:autoSpaceDE w:val="0"/>
      <w:autoSpaceDN w:val="0"/>
      <w:adjustRightInd w:val="0"/>
      <w:spacing w:line="221" w:lineRule="atLeast"/>
    </w:pPr>
    <w:rPr>
      <w:rFonts w:ascii="Calibri" w:hAnsi="Calibri"/>
      <w:sz w:val="24"/>
      <w:szCs w:val="24"/>
    </w:rPr>
  </w:style>
  <w:style w:type="paragraph" w:customStyle="1" w:styleId="Pa15">
    <w:name w:val="Pa15"/>
    <w:basedOn w:val="Normal"/>
    <w:next w:val="Normal"/>
    <w:uiPriority w:val="99"/>
    <w:rsid w:val="008960DE"/>
    <w:pPr>
      <w:autoSpaceDE w:val="0"/>
      <w:autoSpaceDN w:val="0"/>
      <w:adjustRightInd w:val="0"/>
      <w:spacing w:line="221" w:lineRule="atLeast"/>
    </w:pPr>
    <w:rPr>
      <w:rFonts w:ascii="Calibri" w:hAnsi="Calibri"/>
      <w:sz w:val="24"/>
      <w:szCs w:val="24"/>
    </w:rPr>
  </w:style>
  <w:style w:type="paragraph" w:customStyle="1" w:styleId="Pa22">
    <w:name w:val="Pa22"/>
    <w:basedOn w:val="Normal"/>
    <w:next w:val="Normal"/>
    <w:uiPriority w:val="99"/>
    <w:rsid w:val="00665302"/>
    <w:pPr>
      <w:autoSpaceDE w:val="0"/>
      <w:autoSpaceDN w:val="0"/>
      <w:adjustRightInd w:val="0"/>
      <w:spacing w:line="221" w:lineRule="atLeast"/>
    </w:pPr>
    <w:rPr>
      <w:rFonts w:ascii="Calibri" w:hAnsi="Calibri"/>
      <w:sz w:val="24"/>
      <w:szCs w:val="24"/>
    </w:rPr>
  </w:style>
  <w:style w:type="paragraph" w:customStyle="1" w:styleId="Pa16">
    <w:name w:val="Pa16"/>
    <w:basedOn w:val="Normal"/>
    <w:next w:val="Normal"/>
    <w:uiPriority w:val="99"/>
    <w:rsid w:val="00665302"/>
    <w:pPr>
      <w:autoSpaceDE w:val="0"/>
      <w:autoSpaceDN w:val="0"/>
      <w:adjustRightInd w:val="0"/>
      <w:spacing w:line="221" w:lineRule="atLeast"/>
    </w:pPr>
    <w:rPr>
      <w:rFonts w:ascii="Calibri" w:hAnsi="Calibri"/>
      <w:sz w:val="24"/>
      <w:szCs w:val="24"/>
    </w:rPr>
  </w:style>
  <w:style w:type="character" w:styleId="Hyperlink">
    <w:name w:val="Hyperlink"/>
    <w:basedOn w:val="DefaultParagraphFont"/>
    <w:uiPriority w:val="99"/>
    <w:unhideWhenUsed/>
    <w:rsid w:val="00487FE5"/>
    <w:rPr>
      <w:color w:val="0000FF" w:themeColor="hyperlink"/>
      <w:u w:val="single"/>
    </w:rPr>
  </w:style>
  <w:style w:type="character" w:styleId="UnresolvedMention">
    <w:name w:val="Unresolved Mention"/>
    <w:basedOn w:val="DefaultParagraphFont"/>
    <w:uiPriority w:val="99"/>
    <w:semiHidden/>
    <w:unhideWhenUsed/>
    <w:rsid w:val="001347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eapss.org.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B9E1D-A73D-49FB-8410-E376A2887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940</Words>
  <Characters>5362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PAG12.1 Teacher Investigation into the respiration rate of Saccharomyces cerevisiae_v2.0</dc:title>
  <dc:creator>OCR Science</dc:creator>
  <cp:keywords>PAG12.1 Teacher Investigation into the respiration rate of Saccharomyces cerevisiae</cp:keywords>
  <cp:lastModifiedBy>Sylvia Grice</cp:lastModifiedBy>
  <cp:revision>9</cp:revision>
  <cp:lastPrinted>2015-08-24T16:47:00Z</cp:lastPrinted>
  <dcterms:created xsi:type="dcterms:W3CDTF">2016-05-31T13:29:00Z</dcterms:created>
  <dcterms:modified xsi:type="dcterms:W3CDTF">2020-06-05T07:46:00Z</dcterms:modified>
</cp:coreProperties>
</file>